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E7074" w14:textId="77777777" w:rsidR="00E56B4E" w:rsidRPr="00E56B4E" w:rsidRDefault="00E56B4E" w:rsidP="00E56B4E">
      <w:pPr>
        <w:suppressAutoHyphens/>
        <w:jc w:val="right"/>
        <w:rPr>
          <w:rFonts w:ascii="Times New Roman" w:eastAsia="Times New Roman" w:hAnsi="Times New Roman"/>
          <w:i/>
          <w:kern w:val="1"/>
          <w:sz w:val="24"/>
          <w:szCs w:val="24"/>
          <w:lang w:eastAsia="ar-SA"/>
        </w:rPr>
      </w:pPr>
      <w:r w:rsidRPr="00E56B4E">
        <w:rPr>
          <w:rFonts w:ascii="Times New Roman" w:eastAsia="Times New Roman" w:hAnsi="Times New Roman"/>
          <w:i/>
          <w:kern w:val="1"/>
          <w:sz w:val="24"/>
          <w:szCs w:val="24"/>
          <w:lang w:eastAsia="ar-SA"/>
        </w:rPr>
        <w:t>APSTIPRINĀTS:</w:t>
      </w:r>
    </w:p>
    <w:p w14:paraId="7C4D0753" w14:textId="77777777" w:rsidR="00E56B4E" w:rsidRPr="00E56B4E" w:rsidRDefault="00E56B4E" w:rsidP="00E56B4E">
      <w:pPr>
        <w:suppressAutoHyphens/>
        <w:jc w:val="right"/>
        <w:rPr>
          <w:rFonts w:ascii="Times New Roman" w:eastAsia="Times New Roman" w:hAnsi="Times New Roman"/>
          <w:i/>
          <w:kern w:val="1"/>
          <w:sz w:val="24"/>
          <w:szCs w:val="24"/>
          <w:lang w:eastAsia="ar-SA"/>
        </w:rPr>
      </w:pPr>
      <w:r w:rsidRPr="00E56B4E">
        <w:rPr>
          <w:rFonts w:ascii="Times New Roman" w:eastAsia="Times New Roman" w:hAnsi="Times New Roman"/>
          <w:i/>
          <w:kern w:val="1"/>
          <w:sz w:val="24"/>
          <w:szCs w:val="24"/>
          <w:lang w:eastAsia="ar-SA"/>
        </w:rPr>
        <w:t>SIA „</w:t>
      </w:r>
      <w:r w:rsidRPr="00E56B4E">
        <w:rPr>
          <w:rFonts w:ascii="Times New Roman" w:eastAsia="Times New Roman" w:hAnsi="Times New Roman"/>
          <w:i/>
          <w:iCs/>
          <w:kern w:val="1"/>
          <w:sz w:val="24"/>
          <w:szCs w:val="24"/>
          <w:lang w:eastAsia="ar-SA"/>
        </w:rPr>
        <w:t>GRĪVAS POLIKLĪNIKA</w:t>
      </w:r>
      <w:r w:rsidRPr="00E56B4E">
        <w:rPr>
          <w:rFonts w:ascii="Times New Roman" w:eastAsia="Times New Roman" w:hAnsi="Times New Roman"/>
          <w:i/>
          <w:kern w:val="1"/>
          <w:sz w:val="24"/>
          <w:szCs w:val="24"/>
          <w:lang w:eastAsia="ar-SA"/>
        </w:rPr>
        <w:t>”</w:t>
      </w:r>
    </w:p>
    <w:p w14:paraId="321EFEA7" w14:textId="470A18C4" w:rsidR="00E56B4E" w:rsidRPr="00E56B4E" w:rsidRDefault="00E56B4E" w:rsidP="00E56B4E">
      <w:pPr>
        <w:suppressAutoHyphens/>
        <w:jc w:val="right"/>
        <w:rPr>
          <w:rFonts w:ascii="Times New Roman" w:eastAsia="Times New Roman" w:hAnsi="Times New Roman"/>
          <w:i/>
          <w:kern w:val="1"/>
          <w:sz w:val="24"/>
          <w:szCs w:val="24"/>
          <w:lang w:eastAsia="ar-SA"/>
        </w:rPr>
      </w:pPr>
      <w:r w:rsidRPr="00E56B4E">
        <w:rPr>
          <w:rFonts w:ascii="Times New Roman" w:eastAsia="Times New Roman" w:hAnsi="Times New Roman"/>
          <w:i/>
          <w:kern w:val="1"/>
          <w:sz w:val="24"/>
          <w:szCs w:val="24"/>
          <w:lang w:eastAsia="ar-SA"/>
        </w:rPr>
        <w:t xml:space="preserve">dalībnieku sapulcē 2021.gada </w:t>
      </w:r>
      <w:r>
        <w:rPr>
          <w:rFonts w:ascii="Times New Roman" w:eastAsia="Times New Roman" w:hAnsi="Times New Roman"/>
          <w:i/>
          <w:kern w:val="1"/>
          <w:sz w:val="24"/>
          <w:szCs w:val="24"/>
          <w:lang w:eastAsia="ar-SA"/>
        </w:rPr>
        <w:t>8.decembr</w:t>
      </w:r>
      <w:r w:rsidR="00A660F1">
        <w:rPr>
          <w:rFonts w:ascii="Times New Roman" w:eastAsia="Times New Roman" w:hAnsi="Times New Roman"/>
          <w:i/>
          <w:kern w:val="1"/>
          <w:sz w:val="24"/>
          <w:szCs w:val="24"/>
          <w:lang w:eastAsia="ar-SA"/>
        </w:rPr>
        <w:t>ī</w:t>
      </w:r>
    </w:p>
    <w:p w14:paraId="6A1C1E1D" w14:textId="09EC5191" w:rsidR="00E56B4E" w:rsidRPr="00E56B4E" w:rsidRDefault="00E56B4E" w:rsidP="00E56B4E">
      <w:pPr>
        <w:suppressAutoHyphens/>
        <w:jc w:val="right"/>
        <w:rPr>
          <w:rFonts w:ascii="Times New Roman" w:eastAsia="Times New Roman" w:hAnsi="Times New Roman"/>
          <w:i/>
          <w:kern w:val="1"/>
          <w:sz w:val="24"/>
          <w:szCs w:val="24"/>
          <w:lang w:eastAsia="ar-SA"/>
        </w:rPr>
      </w:pPr>
      <w:r w:rsidRPr="00E56B4E">
        <w:rPr>
          <w:rFonts w:ascii="Times New Roman" w:eastAsia="Times New Roman" w:hAnsi="Times New Roman"/>
          <w:i/>
          <w:kern w:val="1"/>
          <w:sz w:val="24"/>
          <w:szCs w:val="24"/>
          <w:lang w:eastAsia="ar-SA"/>
        </w:rPr>
        <w:t xml:space="preserve">(protokols Nr. </w:t>
      </w:r>
      <w:r>
        <w:rPr>
          <w:rFonts w:ascii="Times New Roman" w:eastAsia="Times New Roman" w:hAnsi="Times New Roman"/>
          <w:i/>
          <w:kern w:val="1"/>
          <w:sz w:val="24"/>
          <w:szCs w:val="24"/>
          <w:lang w:eastAsia="ar-SA"/>
        </w:rPr>
        <w:t>0</w:t>
      </w:r>
      <w:r w:rsidR="00A660F1">
        <w:rPr>
          <w:rFonts w:ascii="Times New Roman" w:eastAsia="Times New Roman" w:hAnsi="Times New Roman"/>
          <w:i/>
          <w:kern w:val="1"/>
          <w:sz w:val="24"/>
          <w:szCs w:val="24"/>
          <w:lang w:eastAsia="ar-SA"/>
        </w:rPr>
        <w:t>2</w:t>
      </w:r>
      <w:r>
        <w:rPr>
          <w:rFonts w:ascii="Times New Roman" w:eastAsia="Times New Roman" w:hAnsi="Times New Roman"/>
          <w:i/>
          <w:kern w:val="1"/>
          <w:sz w:val="24"/>
          <w:szCs w:val="24"/>
          <w:lang w:eastAsia="ar-SA"/>
        </w:rPr>
        <w:t>/2021</w:t>
      </w:r>
      <w:r w:rsidRPr="00E56B4E">
        <w:rPr>
          <w:rFonts w:ascii="Times New Roman" w:eastAsia="Times New Roman" w:hAnsi="Times New Roman"/>
          <w:i/>
          <w:kern w:val="1"/>
          <w:sz w:val="24"/>
          <w:szCs w:val="24"/>
          <w:lang w:eastAsia="ar-SA"/>
        </w:rPr>
        <w:t>)</w:t>
      </w:r>
    </w:p>
    <w:p w14:paraId="53BC2962" w14:textId="77777777" w:rsidR="00E56B4E" w:rsidRPr="00E56B4E" w:rsidRDefault="00E56B4E" w:rsidP="00E56B4E">
      <w:pPr>
        <w:suppressAutoHyphens/>
        <w:jc w:val="right"/>
        <w:rPr>
          <w:rFonts w:ascii="Times New Roman" w:eastAsia="Times New Roman" w:hAnsi="Times New Roman"/>
          <w:i/>
          <w:kern w:val="1"/>
          <w:sz w:val="24"/>
          <w:szCs w:val="24"/>
          <w:lang w:eastAsia="ar-SA"/>
        </w:rPr>
      </w:pPr>
    </w:p>
    <w:p w14:paraId="748C6F30" w14:textId="77777777" w:rsidR="00E56B4E" w:rsidRPr="00E56B4E" w:rsidRDefault="00E56B4E" w:rsidP="00E56B4E">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Sabiedrības ar ierobežotu atbildību</w:t>
      </w:r>
    </w:p>
    <w:p w14:paraId="4A92756E" w14:textId="77777777" w:rsidR="00E56B4E" w:rsidRPr="00E56B4E" w:rsidRDefault="00E56B4E" w:rsidP="00E56B4E">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w:t>
      </w:r>
      <w:r w:rsidRPr="00E56B4E">
        <w:rPr>
          <w:rFonts w:ascii="Times New Roman" w:eastAsia="Times New Roman" w:hAnsi="Times New Roman"/>
          <w:b/>
          <w:iCs/>
          <w:kern w:val="1"/>
          <w:sz w:val="24"/>
          <w:szCs w:val="24"/>
          <w:lang w:eastAsia="ar-SA"/>
        </w:rPr>
        <w:t>GRĪVAS POLIKLĪNIKA</w:t>
      </w:r>
      <w:r w:rsidRPr="00E56B4E">
        <w:rPr>
          <w:rFonts w:ascii="Times New Roman" w:eastAsia="Times New Roman" w:hAnsi="Times New Roman"/>
          <w:b/>
          <w:kern w:val="1"/>
          <w:sz w:val="24"/>
          <w:szCs w:val="24"/>
          <w:lang w:eastAsia="ar-SA"/>
        </w:rPr>
        <w:t>”</w:t>
      </w:r>
    </w:p>
    <w:p w14:paraId="6FAFD380" w14:textId="77777777" w:rsidR="00E56B4E" w:rsidRPr="00E56B4E" w:rsidRDefault="00E56B4E" w:rsidP="00E56B4E">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VALDES REGLAMENTS</w:t>
      </w:r>
    </w:p>
    <w:p w14:paraId="4751CDD6" w14:textId="77777777" w:rsidR="00E56B4E" w:rsidRPr="00E56B4E" w:rsidRDefault="00E56B4E" w:rsidP="00E56B4E">
      <w:pPr>
        <w:suppressAutoHyphens/>
        <w:jc w:val="right"/>
        <w:rPr>
          <w:rFonts w:ascii="Times New Roman" w:eastAsia="Times New Roman" w:hAnsi="Times New Roman"/>
          <w:i/>
          <w:kern w:val="1"/>
          <w:sz w:val="24"/>
          <w:szCs w:val="24"/>
          <w:lang w:eastAsia="ar-SA"/>
        </w:rPr>
      </w:pPr>
    </w:p>
    <w:p w14:paraId="285259CB" w14:textId="77777777" w:rsidR="00E56B4E" w:rsidRDefault="00E56B4E" w:rsidP="00A660F1">
      <w:pPr>
        <w:numPr>
          <w:ilvl w:val="0"/>
          <w:numId w:val="30"/>
        </w:numPr>
        <w:suppressAutoHyphens/>
        <w:ind w:left="0" w:firstLine="0"/>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Vispārīgie noteikumi</w:t>
      </w:r>
    </w:p>
    <w:p w14:paraId="6421A1C4" w14:textId="77777777" w:rsidR="00F25F14" w:rsidRPr="00E56B4E" w:rsidRDefault="00F25F14" w:rsidP="00F25F14">
      <w:pPr>
        <w:suppressAutoHyphens/>
        <w:rPr>
          <w:rFonts w:ascii="Times New Roman" w:eastAsia="Times New Roman" w:hAnsi="Times New Roman"/>
          <w:b/>
          <w:kern w:val="1"/>
          <w:sz w:val="24"/>
          <w:szCs w:val="24"/>
          <w:lang w:eastAsia="ar-SA"/>
        </w:rPr>
      </w:pPr>
    </w:p>
    <w:p w14:paraId="7A4B8C6C"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Šis Valdes reglaments nosaka Sabiedrības ar ierobežotu atbildību „</w:t>
      </w:r>
      <w:r w:rsidRPr="00E56B4E">
        <w:rPr>
          <w:rFonts w:ascii="Times New Roman" w:eastAsia="Times New Roman" w:hAnsi="Times New Roman"/>
          <w:iCs/>
          <w:kern w:val="1"/>
          <w:sz w:val="24"/>
          <w:szCs w:val="24"/>
          <w:lang w:eastAsia="ar-SA"/>
        </w:rPr>
        <w:t>GRĪVAS POLIKLĪNIKA</w:t>
      </w:r>
      <w:r w:rsidRPr="00E56B4E">
        <w:rPr>
          <w:rFonts w:ascii="Times New Roman" w:eastAsia="Times New Roman" w:hAnsi="Times New Roman"/>
          <w:kern w:val="1"/>
          <w:sz w:val="24"/>
          <w:szCs w:val="24"/>
          <w:lang w:eastAsia="ar-SA"/>
        </w:rPr>
        <w:t>” (turpmāk– Sabiedrība) valdes sastāvu, ievēlēšanu, atsaukšanu, Valdes pienākumus, tiesības un pilnvaras, atbildību, valdes sēdes sasaukšanas, lēmumu pieņemšanas kārtību un valdes lēmumu izpildes kontroli.</w:t>
      </w:r>
    </w:p>
    <w:p w14:paraId="3F56F69B"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ir Sabiedrības pārvaldes izpildinstitūcija, kas iecelta ar dalībnieku sapulces lēmumu un kas darbojas saskaņā ar Komerclikumu, Publiskas personas kapitāla daļu un kapitālsabiedrību pārvaldības likumu un citiem Latvijas Republikas normatīvajiem aktiem, kā arī Sabiedrības statūtiem un Sabiedrības dalībnieku sapulces lēmumiem.</w:t>
      </w:r>
    </w:p>
    <w:p w14:paraId="063F7D64"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Sabiedrība ir Augšdaugavas novada pašvaldības dibināta kapitālsabiedrība, kurā visas kapitāla daļas pieder Augšdaugavas novada pašvaldībai.</w:t>
      </w:r>
    </w:p>
    <w:p w14:paraId="4CBA1A14" w14:textId="77777777" w:rsidR="00E56B4E" w:rsidRPr="00E56B4E" w:rsidRDefault="00E56B4E" w:rsidP="00E56B4E">
      <w:pPr>
        <w:suppressAutoHyphens/>
        <w:rPr>
          <w:rFonts w:ascii="Times New Roman" w:eastAsia="Times New Roman" w:hAnsi="Times New Roman"/>
          <w:kern w:val="1"/>
          <w:sz w:val="24"/>
          <w:szCs w:val="24"/>
          <w:lang w:eastAsia="ar-SA"/>
        </w:rPr>
      </w:pPr>
    </w:p>
    <w:p w14:paraId="1A874650"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II. Valdes sastāvs, ievēlēšana un atsaukšana</w:t>
      </w:r>
    </w:p>
    <w:p w14:paraId="7947C519" w14:textId="77777777" w:rsidR="00F25F14" w:rsidRPr="00E56B4E" w:rsidRDefault="00F25F14" w:rsidP="00A660F1">
      <w:pPr>
        <w:suppressAutoHyphens/>
        <w:jc w:val="center"/>
        <w:rPr>
          <w:rFonts w:ascii="Times New Roman" w:eastAsia="Times New Roman" w:hAnsi="Times New Roman"/>
          <w:b/>
          <w:kern w:val="1"/>
          <w:sz w:val="24"/>
          <w:szCs w:val="24"/>
          <w:lang w:eastAsia="ar-SA"/>
        </w:rPr>
      </w:pPr>
    </w:p>
    <w:p w14:paraId="52A124C2"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ir Sabiedrības izpildinstitūcija, kura vada un pārstāv Sabiedrību.</w:t>
      </w:r>
    </w:p>
    <w:p w14:paraId="0B0BFB13"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sastāv no viena valdes locekļa.</w:t>
      </w:r>
    </w:p>
    <w:p w14:paraId="65ABBE26"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Dalībnieku sapulce ievēlē un atsauc valdi. Valdes loceklis tiek ievēlēts uz piecu gadu termiņu.</w:t>
      </w:r>
    </w:p>
    <w:p w14:paraId="08AAA521"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Ar valdes locekli par pienākumu izpildi Sabiedrībā kapitāla daļu turētāja pārstāvis slēdz pilnvarojuma līgumu, nosakot valdes locekļa mēneša atlīdzības apmēru. Mēneša atlīdzību pārskata reizi gadā pēc Sabiedrības gada pārskata apstiprināšanas.</w:t>
      </w:r>
    </w:p>
    <w:p w14:paraId="158D96FE"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locekļa prombūtnē (slimības gadījumā, atvaļinājumā, komandējumā u.c.) viņa pienākumus pilda pienākumu izpildītājs, kuru ar rakstisku rīkojumu nozīmē Pilnvarnieks.</w:t>
      </w:r>
    </w:p>
    <w:p w14:paraId="73E643FF"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 var atsaukt no amata par pilnvaru pārkāpšanu, pienākumu neizpildi vai nepienācīgu izpildi, nespēju vadīt Sabiedrību, kaitējuma nodarīšanu Sabiedrības interesēm, kā arī, ja pieņemts dalībnieku sapulces lēmums par uzticības zaudēšanu.</w:t>
      </w:r>
    </w:p>
    <w:p w14:paraId="63CB708A" w14:textId="77777777" w:rsidR="00E56B4E" w:rsidRPr="00E56B4E" w:rsidRDefault="00E56B4E" w:rsidP="00E56B4E">
      <w:pPr>
        <w:suppressAutoHyphens/>
        <w:rPr>
          <w:rFonts w:ascii="Times New Roman" w:eastAsia="Times New Roman" w:hAnsi="Times New Roman"/>
          <w:kern w:val="1"/>
          <w:sz w:val="24"/>
          <w:szCs w:val="24"/>
          <w:lang w:eastAsia="ar-SA"/>
        </w:rPr>
      </w:pPr>
    </w:p>
    <w:p w14:paraId="0EA95559"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III. Pārraudzība</w:t>
      </w:r>
    </w:p>
    <w:p w14:paraId="51615BAC" w14:textId="77777777" w:rsidR="00F25F14" w:rsidRPr="00E56B4E" w:rsidRDefault="00F25F14" w:rsidP="00A660F1">
      <w:pPr>
        <w:suppressAutoHyphens/>
        <w:jc w:val="center"/>
        <w:rPr>
          <w:rFonts w:ascii="Times New Roman" w:eastAsia="Times New Roman" w:hAnsi="Times New Roman"/>
          <w:kern w:val="1"/>
          <w:sz w:val="24"/>
          <w:szCs w:val="24"/>
          <w:lang w:eastAsia="ar-SA"/>
        </w:rPr>
      </w:pPr>
    </w:p>
    <w:p w14:paraId="113BEA70"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loceklis Sabiedrības pārvaldību īsteno pārraudzības formā saskaņā ar Latvijas Republikas normatīvajos aktos noteikto.</w:t>
      </w:r>
    </w:p>
    <w:p w14:paraId="429D7985"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loceklis Sabiedrības darbības pārraudzību īsteno, dodot uzdevumus un norādījumus attiecīgās Sabiedrības darbības jomas vadītājiem vai to pakļautības struktūrvienību vadītājiem un nodrošinot izpildes kontroli.</w:t>
      </w:r>
    </w:p>
    <w:p w14:paraId="2E4BAAF3" w14:textId="77777777" w:rsidR="00E56B4E" w:rsidRPr="00E56B4E" w:rsidRDefault="00E56B4E" w:rsidP="00E56B4E">
      <w:pPr>
        <w:suppressAutoHyphens/>
        <w:rPr>
          <w:rFonts w:ascii="Times New Roman" w:eastAsia="Times New Roman" w:hAnsi="Times New Roman"/>
          <w:kern w:val="1"/>
          <w:sz w:val="24"/>
          <w:szCs w:val="24"/>
          <w:lang w:eastAsia="ar-SA"/>
        </w:rPr>
      </w:pPr>
    </w:p>
    <w:p w14:paraId="27E9F8A2"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IV. Valdes pienākumi, tiesības un pilnvaras</w:t>
      </w:r>
    </w:p>
    <w:p w14:paraId="1F06BE9C" w14:textId="77777777" w:rsidR="00F25F14" w:rsidRPr="00E56B4E" w:rsidRDefault="00F25F14" w:rsidP="00A660F1">
      <w:pPr>
        <w:suppressAutoHyphens/>
        <w:jc w:val="center"/>
        <w:rPr>
          <w:rFonts w:ascii="Times New Roman" w:eastAsia="Times New Roman" w:hAnsi="Times New Roman"/>
          <w:kern w:val="1"/>
          <w:sz w:val="24"/>
          <w:szCs w:val="24"/>
          <w:lang w:eastAsia="ar-SA"/>
        </w:rPr>
      </w:pPr>
    </w:p>
    <w:p w14:paraId="55F415D9"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pārzina un vada visas Sabiedrības lietas. Valdei savi pienākumi jāpilda kā krietnam un rūpīgam saimniekam.</w:t>
      </w:r>
    </w:p>
    <w:p w14:paraId="0FF70C1D"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Sabiedrības Valde:</w:t>
      </w:r>
    </w:p>
    <w:p w14:paraId="139865B1"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lastRenderedPageBreak/>
        <w:t>apstiprina nākamā gada Sabiedrības budžeta un darbības plāna projektus un iesniedz tos Dalībnieku sapulcei;</w:t>
      </w:r>
    </w:p>
    <w:p w14:paraId="5881F0C5"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nodrošina Sabiedrības grāmatvedības uzskaiti, slēdz darījumus;</w:t>
      </w:r>
    </w:p>
    <w:p w14:paraId="0BFE9B9F"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izskata Sabiedrības gada pārskata projektu un iesniedz to Dalībnieku sapulcei apstiprināšanai;</w:t>
      </w:r>
    </w:p>
    <w:p w14:paraId="41A4E560"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izskata Sabiedrības darbības stratēģiju un iesniedz to Dalībnieku sapulcei apstiprināšanai;</w:t>
      </w:r>
    </w:p>
    <w:p w14:paraId="6E0059B5"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nodrošina Sabiedrības darbības stratēģijas realizāciju;</w:t>
      </w:r>
    </w:p>
    <w:p w14:paraId="1E7E59AF"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noProof/>
          <w:kern w:val="1"/>
          <w:sz w:val="24"/>
          <w:szCs w:val="24"/>
          <w:lang w:eastAsia="lv-LV"/>
        </w:rPr>
        <mc:AlternateContent>
          <mc:Choice Requires="wpg">
            <w:drawing>
              <wp:anchor distT="0" distB="0" distL="114300" distR="114300" simplePos="0" relativeHeight="251662336" behindDoc="0" locked="0" layoutInCell="1" allowOverlap="1" wp14:anchorId="7A4A8D8B" wp14:editId="192510B3">
                <wp:simplePos x="0" y="0"/>
                <wp:positionH relativeFrom="page">
                  <wp:posOffset>-1270</wp:posOffset>
                </wp:positionH>
                <wp:positionV relativeFrom="page">
                  <wp:posOffset>1007110</wp:posOffset>
                </wp:positionV>
                <wp:extent cx="9525" cy="3442335"/>
                <wp:effectExtent l="8255" t="6985" r="1270"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442335"/>
                          <a:chOff x="-2" y="1586"/>
                          <a:chExt cx="15" cy="5421"/>
                        </a:xfrm>
                      </wpg:grpSpPr>
                      <wps:wsp>
                        <wps:cNvPr id="7" name="Line 3"/>
                        <wps:cNvCnPr>
                          <a:cxnSpLocks noChangeShapeType="1"/>
                        </wps:cNvCnPr>
                        <wps:spPr bwMode="auto">
                          <a:xfrm>
                            <a:off x="5" y="7006"/>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2" y="247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2365F" id="Group 6" o:spid="_x0000_s1026" style="position:absolute;margin-left:-.1pt;margin-top:79.3pt;width:.75pt;height:271.05pt;z-index:251662336;mso-position-horizontal-relative:page;mso-position-vertical-relative:page" coordorigin="-2,1586" coordsize="15,5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">
                <v:line id="Line 3" o:spid="_x0000_s1027" style="position:absolute;visibility:visible;mso-wrap-style:square" from="5,7006" to="5,7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vk/MMAAADaAAAADwAAAGRycy9kb3ducmV2LnhtbESP0UoDMRRE3wv+Q7iCL8VmFaxlbVpE&#10;KeiDpdv6AZfNbTbt5mZJYhv/3giFPg4zc4aZL7PrxYlCtJ4VPEwqEMSt15aNgu/d6n4GIiZkjb1n&#10;UvBLEZaLm9Eca+3P3NBpm4woEI41KuhSGmopY9uRwzjxA3Hx9j44TEUGI3XAc4G7Xj5W1VQ6tFwW&#10;OhzoraP2uP1xCg5fK2v3n7un/L7ejIOZZdubRqm72/z6AiJRTtfwpf2hFTzD/5Vy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75PzDAAAA2gAAAA8AAAAAAAAAAAAA&#10;AAAAoQIAAGRycy9kb3ducmV2LnhtbFBLBQYAAAAABAAEAPkAAACRAwAAAAA=&#10;" strokeweight=".25442mm"/>
                <v:line id="Line 4" o:spid="_x0000_s1028" style="position:absolute;visibility:visible;mso-wrap-style:square" from="2,2470" to="2,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6e/L8AAADaAAAADwAAAGRycy9kb3ducmV2LnhtbERP3WqDMBS+L+wdwhnspqxxG5TWGqU0&#10;DLwba/sAp+ZMreZETKbu7ZeLwS4/vv+sWGwvJhp961jByyYBQVw503Kt4Hp5f96B8AHZYO+YFPyQ&#10;hyJ/WGWYGjfzJ03nUIsYwj5FBU0IQyqlrxqy6DduII7clxsthgjHWpoR5xhue/maJFtpseXY0OBA&#10;p4aq7vxtFeiKhtvNf+h+/bbXej3dyw61Uk+Py/EAItAS/sV/7tIoiFvjlXg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M6e/L8AAADaAAAADwAAAAAAAAAAAAAAAACh&#10;AgAAZHJzL2Rvd25yZXYueG1sUEsFBgAAAAAEAAQA+QAAAI0DAAAAAA==&#10;" strokeweight=".08481mm"/>
                <w10:wrap anchorx="page" anchory="page"/>
              </v:group>
            </w:pict>
          </mc:Fallback>
        </mc:AlternateContent>
      </w:r>
      <w:r w:rsidRPr="00E56B4E">
        <w:rPr>
          <w:rFonts w:ascii="Times New Roman" w:eastAsia="Times New Roman" w:hAnsi="Times New Roman"/>
          <w:noProof/>
          <w:kern w:val="1"/>
          <w:sz w:val="24"/>
          <w:szCs w:val="24"/>
          <w:lang w:eastAsia="lv-LV"/>
        </w:rPr>
        <mc:AlternateContent>
          <mc:Choice Requires="wps">
            <w:drawing>
              <wp:anchor distT="0" distB="0" distL="114300" distR="114300" simplePos="0" relativeHeight="251663360" behindDoc="0" locked="0" layoutInCell="1" allowOverlap="1" wp14:anchorId="3DFE6F88" wp14:editId="65097957">
                <wp:simplePos x="0" y="0"/>
                <wp:positionH relativeFrom="page">
                  <wp:posOffset>1270</wp:posOffset>
                </wp:positionH>
                <wp:positionV relativeFrom="page">
                  <wp:posOffset>762635</wp:posOffset>
                </wp:positionV>
                <wp:extent cx="0" cy="0"/>
                <wp:effectExtent l="10795" t="657860" r="8255" b="6553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38B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0.05pt" to=".1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" strokeweight=".08481mm">
                <w10:wrap anchorx="page" anchory="page"/>
              </v:line>
            </w:pict>
          </mc:Fallback>
        </mc:AlternateContent>
      </w:r>
      <w:r w:rsidRPr="00E56B4E">
        <w:rPr>
          <w:rFonts w:ascii="Times New Roman" w:eastAsia="Times New Roman" w:hAnsi="Times New Roman"/>
          <w:kern w:val="1"/>
          <w:sz w:val="24"/>
          <w:szCs w:val="24"/>
          <w:lang w:eastAsia="ar-SA"/>
        </w:rPr>
        <w:t>apstiprina Sabiedrības organizatorisko struktūru;</w:t>
      </w:r>
    </w:p>
    <w:p w14:paraId="70435BD3"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nosaka Sabiedrības darbinieku skaitlisko un profesionālo sastāvu, atalgojumu;</w:t>
      </w:r>
    </w:p>
    <w:p w14:paraId="632691E8"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nosaka atalgojumu, piemaksu, prēmiju vai citu izmaksājamo naudas summu apmēru Sabiedrības darbiniekiem;</w:t>
      </w:r>
    </w:p>
    <w:p w14:paraId="59B84C9E"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apstiprina Sabiedrības iekšējās kartības noteikumus, nolikumus, instrukcijas u.c. dokumentus, kuri nodrošina Sabiedrības funkcionēšanu un mērķu sasniegšanu, izņemot tos iekšējos normatīvos aktus, kuru apstiprināšana ir dalībnieku kompetencē.</w:t>
      </w:r>
    </w:p>
    <w:p w14:paraId="0E60335A" w14:textId="77777777" w:rsidR="00E56B4E" w:rsidRPr="00E56B4E" w:rsidRDefault="00E56B4E" w:rsidP="00A660F1">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pieņem lēmumus par Sabiedrības iesaistīšanos projektos (sadarbības projekti, pētnieciskie projekti, ES struktūrfondu  projekti, kas saistīti ar līdzfinansējuma piešķiršanu u.c.);</w:t>
      </w:r>
    </w:p>
    <w:p w14:paraId="1B9EB108"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bez iepriekš minētā lemj arī citus ar Sabiedrības darbību saistītos jautājumus, izņemot tos, kuru izskatīšana saskaņā ar spēkā esošo normatīvo aktu prasībām un Statūtiem ir vienīgi Dalībnieka kompetencē.</w:t>
      </w:r>
    </w:p>
    <w:p w14:paraId="31FA2F43"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Sabiedrības vārdā Valdes loceklis slēdz līgumus, izsniedz pilnvaras un citus dokumentus (t.sk. dokumentus, kas saistīti ar Sabiedrības finanšu līdzekļu pārvaldīšanu  un  norēķinu veikšanu Latvijas Republikā reģistrētas kredītiestādes un Valsts kase);</w:t>
      </w:r>
    </w:p>
    <w:p w14:paraId="65F3EF62"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 xml:space="preserve">Valdes loceklim, atstājot ieņemamo amatu, jānodod viņa rīcībā esošie materiāli (kurus Saņēmis stājoties amatā) </w:t>
      </w:r>
      <w:proofErr w:type="spellStart"/>
      <w:r w:rsidRPr="00E56B4E">
        <w:rPr>
          <w:rFonts w:ascii="Times New Roman" w:eastAsia="Times New Roman" w:hAnsi="Times New Roman"/>
          <w:kern w:val="1"/>
          <w:sz w:val="24"/>
          <w:szCs w:val="24"/>
          <w:lang w:eastAsia="ar-SA"/>
        </w:rPr>
        <w:t>jaunieceltajam</w:t>
      </w:r>
      <w:proofErr w:type="spellEnd"/>
      <w:r w:rsidRPr="00E56B4E">
        <w:rPr>
          <w:rFonts w:ascii="Times New Roman" w:eastAsia="Times New Roman" w:hAnsi="Times New Roman"/>
          <w:kern w:val="1"/>
          <w:sz w:val="24"/>
          <w:szCs w:val="24"/>
          <w:lang w:eastAsia="ar-SA"/>
        </w:rPr>
        <w:t xml:space="preserve"> valdes loceklim vai kapitāldaļu turētāja pārstāvja pilnvarotajai personai.</w:t>
      </w:r>
    </w:p>
    <w:p w14:paraId="5A337ED5" w14:textId="77777777" w:rsidR="00E56B4E" w:rsidRPr="00E56B4E" w:rsidRDefault="00E56B4E" w:rsidP="00E56B4E">
      <w:pPr>
        <w:suppressAutoHyphens/>
        <w:rPr>
          <w:rFonts w:ascii="Times New Roman" w:eastAsia="Times New Roman" w:hAnsi="Times New Roman"/>
          <w:kern w:val="1"/>
          <w:sz w:val="24"/>
          <w:szCs w:val="24"/>
          <w:lang w:eastAsia="ar-SA"/>
        </w:rPr>
      </w:pPr>
    </w:p>
    <w:p w14:paraId="0495915E"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V. Valdes atbildība</w:t>
      </w:r>
    </w:p>
    <w:p w14:paraId="60CB3A71" w14:textId="77777777" w:rsidR="00F25F14" w:rsidRPr="00E56B4E" w:rsidRDefault="00F25F14" w:rsidP="00A660F1">
      <w:pPr>
        <w:suppressAutoHyphens/>
        <w:jc w:val="center"/>
        <w:rPr>
          <w:rFonts w:ascii="Times New Roman" w:eastAsia="Times New Roman" w:hAnsi="Times New Roman"/>
          <w:kern w:val="1"/>
          <w:sz w:val="24"/>
          <w:szCs w:val="24"/>
          <w:lang w:eastAsia="ar-SA"/>
        </w:rPr>
      </w:pPr>
    </w:p>
    <w:p w14:paraId="78F66A68"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atbild par visu Sabiedrības saimniecisko darbību, ka arī kapitāla daļu turētāja uzdoto uzdevumu izpildi saskaņā ar noslēgto pilnvarojuma līgumu. Valde pārvalda Sabiedrības mantu un rīkojas ar tās kapitālu atbilstoši spēkā esošajiem normatīvajiem aktiem, Statūtu noteikumiem, Dalībnieku sapulču lēmumiem.</w:t>
      </w:r>
    </w:p>
    <w:p w14:paraId="205D1EE1"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loceklis ir pilnā mērā atbildīgs par zaudējumiem, kas viņa vainas dēļ, izpildot uzdotos pienākumus, radusies Sabiedrībai.</w:t>
      </w:r>
    </w:p>
    <w:p w14:paraId="2F766466"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loceklis neatbild par Sabiedrībai nodarīto zaudējumu, ja viņš rīkojies labā ticībā un saskaņā ar Dalībnieku sapulces vai kapitāla daļu turētāja pārstāvja likumīgu lēmumu.</w:t>
      </w:r>
    </w:p>
    <w:p w14:paraId="6BF65B8B"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Ja zaudējumi Sabiedrībai nodarīti, īstenojot Dalībnieka vai kapitāla daļu turētāja pārstāvja likumīgu lēmumu, par tiem atbild kapitāla daļu turētājs.</w:t>
      </w:r>
    </w:p>
    <w:p w14:paraId="6522D011"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 xml:space="preserve">Dalībnieku sapulce var atbrīvot Valdes locekli no atbildības vai slēgt ar viņu izlīgumu par veiktajam darbībām, ja lēmumu par to pieņem Dalībnieku sapulce, vadoties no </w:t>
      </w:r>
      <w:r w:rsidRPr="00E56B4E">
        <w:rPr>
          <w:rFonts w:ascii="Times New Roman" w:eastAsia="Times New Roman" w:hAnsi="Times New Roman"/>
          <w:bCs/>
          <w:kern w:val="1"/>
          <w:sz w:val="24"/>
          <w:szCs w:val="24"/>
          <w:lang w:eastAsia="ar-SA"/>
        </w:rPr>
        <w:t xml:space="preserve">Publiskās personas kapitāla daļu un kapitālsabiedrību pārvaldības likuma 51.panta trešās daļas un </w:t>
      </w:r>
      <w:r w:rsidRPr="00E56B4E">
        <w:rPr>
          <w:rFonts w:ascii="Times New Roman" w:eastAsia="Times New Roman" w:hAnsi="Times New Roman"/>
          <w:kern w:val="1"/>
          <w:sz w:val="24"/>
          <w:szCs w:val="24"/>
          <w:lang w:eastAsia="ar-SA"/>
        </w:rPr>
        <w:t>Komerclikuma 173.panta nosacījumiem.</w:t>
      </w:r>
    </w:p>
    <w:p w14:paraId="0394FDA9" w14:textId="77777777" w:rsidR="00E56B4E" w:rsidRPr="00E56B4E" w:rsidRDefault="00E56B4E" w:rsidP="00E56B4E">
      <w:pPr>
        <w:suppressAutoHyphens/>
        <w:rPr>
          <w:rFonts w:ascii="Times New Roman" w:eastAsia="Times New Roman" w:hAnsi="Times New Roman"/>
          <w:kern w:val="1"/>
          <w:sz w:val="24"/>
          <w:szCs w:val="24"/>
          <w:lang w:eastAsia="ar-SA"/>
        </w:rPr>
      </w:pPr>
    </w:p>
    <w:p w14:paraId="05D3FBF0"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VI. Valdes sēdes</w:t>
      </w:r>
    </w:p>
    <w:p w14:paraId="6F8DDDBC" w14:textId="77777777" w:rsidR="00F25F14" w:rsidRPr="00E56B4E" w:rsidRDefault="00F25F14" w:rsidP="00A660F1">
      <w:pPr>
        <w:suppressAutoHyphens/>
        <w:jc w:val="center"/>
        <w:rPr>
          <w:rFonts w:ascii="Times New Roman" w:eastAsia="Times New Roman" w:hAnsi="Times New Roman"/>
          <w:kern w:val="1"/>
          <w:sz w:val="24"/>
          <w:szCs w:val="24"/>
          <w:lang w:eastAsia="ar-SA"/>
        </w:rPr>
      </w:pPr>
    </w:p>
    <w:p w14:paraId="3074DADD"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sēdes sasauc valdes loceklis pēc nepieciešamības.</w:t>
      </w:r>
    </w:p>
    <w:p w14:paraId="0DFD1E5D"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Tiek sasauktas kārtējās un ārkārtas valdes sēdes.</w:t>
      </w:r>
    </w:p>
    <w:p w14:paraId="4282939A"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 xml:space="preserve">Par kārtējās valdes sēdes sasaukšanu un tās darba kārtību valdes loceklis informē  sēdes dalībniekus rakstiski vismaz 1 (vienu) darba dienu iepriekš un izdala darba kārtības jautājumos </w:t>
      </w:r>
      <w:r w:rsidRPr="00E56B4E">
        <w:rPr>
          <w:rFonts w:ascii="Times New Roman" w:eastAsia="Times New Roman" w:hAnsi="Times New Roman"/>
          <w:kern w:val="1"/>
          <w:sz w:val="24"/>
          <w:szCs w:val="24"/>
          <w:lang w:eastAsia="ar-SA"/>
        </w:rPr>
        <w:lastRenderedPageBreak/>
        <w:t>sagatavotos lēmumu projektus, dokumentus un materiālus. Par ārkārtas valdes sēdes sasaukšanu un tās darba kārtību valdes loceklis informē sēdes dalībniekus vismaz 2 (divas) stundas iepriekš un šajā gadījumā pieļaujams, ka lēmumu projekti, dokumenti un materiāli tiek izdalīti pašā valdes sēdes laikā.</w:t>
      </w:r>
    </w:p>
    <w:p w14:paraId="26654F2B"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sēdes darba kārtību nosaka valdes loceklis. Tiesības ierosināt jautājuma izskatīšanu valdes sēdē ir arī Sabiedrības darbinieki.</w:t>
      </w:r>
    </w:p>
    <w:p w14:paraId="179ADE65"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sēdes notiek Sabiedrības juridiskajā adresē Lielā ielā 42, Daugavpilī.</w:t>
      </w:r>
    </w:p>
    <w:p w14:paraId="2B527DE4"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loceklis, izvērtējot kārtējās valdes sēdes darba kārtības projektā iekļautā jautājuma svarīgumu un izskatīšanas steidzamību, var to pārcelt uz nākamās kārtējās valdes sēdes darba kārtību.</w:t>
      </w:r>
    </w:p>
    <w:p w14:paraId="16B46C52"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nozīmētais darbinieks informē Sabiedrības attiecīgos darbiniekus par nepieciešamību ierasties uz Valdes sēdi ne vēlāk kā 1 (vienu) dienu pirms valdes sēdes un ne vēlāk kā 2 (divas) stundas pirms ārkārtas valdes sēdes.</w:t>
      </w:r>
    </w:p>
    <w:p w14:paraId="22AC4D1F"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Ārkārtas valdes sēde tiek sasaukta, ja jautājums izskatāms steidzami.</w:t>
      </w:r>
    </w:p>
    <w:p w14:paraId="4717751A"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 ir lemttiesīga, ja tās sēdē piedalās valdes loceklis.</w:t>
      </w:r>
    </w:p>
    <w:p w14:paraId="69F4544A"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Ja valdes loceklis attaisnojošu iemeslu dēļ nevar piedalīties valdes sēdē, viņš par to savlaicīgi informē uz valdes sēdi uzaicinātās personas.</w:t>
      </w:r>
    </w:p>
    <w:p w14:paraId="5D527FA9"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 xml:space="preserve">Uz valdes sēdi uzaicinātās personas bez balsstiesībām piedalās Valdes sēdē konkrēta jautājuma izskatīšanā. </w:t>
      </w:r>
    </w:p>
    <w:p w14:paraId="40F85BFF"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sēdes vada Valdes loceklis, bet, viņa prombūtnes laikā – pienākumu izpildītājs.</w:t>
      </w:r>
    </w:p>
    <w:p w14:paraId="12EE2B2B"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loceklis nelemj par jautājumiem, kur Sabiedrības intereses saduras ar Valdes locekļa radiniekiem likuma  “Par interešu konflikta novēršanu valsts amatpersonu darbībā” izpratnē.</w:t>
      </w:r>
    </w:p>
    <w:p w14:paraId="55FAC8D1"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sēdes tiek protokolētas. Sēdi protokolē Sabiedrības sekretārs- lietvedis un/vai Valdes nozīmēts Sabiedrības darbinieks.</w:t>
      </w:r>
    </w:p>
    <w:p w14:paraId="10F6DC9C"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Ja Valdes sēdes dalībnieks nevar ierasties uz valdes sēdi, viņš par to informē atbildīgo darbinieku un/vai valdes locekli.</w:t>
      </w:r>
    </w:p>
    <w:p w14:paraId="697A089D"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Protokolā tiek norādīta šāda informācija:</w:t>
      </w:r>
    </w:p>
    <w:p w14:paraId="09A954DE"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Sabiedrības firma;</w:t>
      </w:r>
    </w:p>
    <w:p w14:paraId="4029765B"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Protokola numuru;</w:t>
      </w:r>
    </w:p>
    <w:p w14:paraId="11AE5342"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sēdes norises vieta, datums un laiks;</w:t>
      </w:r>
    </w:p>
    <w:p w14:paraId="67BCC86A"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locekli un citas personas, kas piedalās sēdē;</w:t>
      </w:r>
    </w:p>
    <w:p w14:paraId="5061889D"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darba kārtības jautājumi;</w:t>
      </w:r>
    </w:p>
    <w:p w14:paraId="48C2BD69"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pieņemtais lēmums katrā jautājumā;</w:t>
      </w:r>
    </w:p>
    <w:p w14:paraId="71E93ED5"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balsošanas rezultāti, atsevišķi norādot valdes locekļa balsojumu „par” vai „pret” attiecībā uz katru lēmumu;</w:t>
      </w:r>
    </w:p>
    <w:p w14:paraId="1C1C5B7B"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cita informācija, ko valdes loceklis pieprasa iekļaut protokolā vai kas nepieciešama, lai precīzi atspoguļotu valdes sēdes norisi.</w:t>
      </w:r>
    </w:p>
    <w:p w14:paraId="06EE38F5"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Pēc valdes sēdes protokola parakstīšanas, atbildīgais darbinieks nodrošina valdes sēžu protokolu oriģinālu un pielikumu uzglabāšanu atbilstoši iekšējiem un ārējiem normatīvajiem aktiem par dokumentu pārvaldību.</w:t>
      </w:r>
    </w:p>
    <w:p w14:paraId="7C0BB61D"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Atbildīgais darbinieks ar valdes locekļa piekrišanu izsniedz sēžu protokolu atvasinājumus. Atbildīgais darbinieks ziņas par izsniegtajiem valdes sēžu protokolu atvasinājumiem reģistrē īpašā žurnālā.</w:t>
      </w:r>
    </w:p>
    <w:p w14:paraId="68566FB1"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 xml:space="preserve">Ne vēlāk kā 3 (trīs) darba dienu laikā no valdes sēdes dienas, atbildīgais darbinieks sagatavo un izsniedz lēmumu kopijas atbildīgajiem darbiniekiem kuri ir nozīmēti par atbildīgajiem par konkrētā lēmuma izpildi. </w:t>
      </w:r>
    </w:p>
    <w:p w14:paraId="5707CE90"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 xml:space="preserve">Valdes lēmumu izpildi kontrolē Sabiedrības darbinieks, kuram ar valdes sēdes lēmumu uzdots kontrolēt konkrēto jautājumu. </w:t>
      </w:r>
    </w:p>
    <w:p w14:paraId="618C4E6A"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lastRenderedPageBreak/>
        <w:t>Valdes loceklis ar rīkojumu apstiprina ierobežotas pieejamības informācijas sarakstu.</w:t>
      </w:r>
    </w:p>
    <w:p w14:paraId="5EA92C1F"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lēmums stājas spēkā tā pieņemšanas dienā, ja netiek lemts savādāk.</w:t>
      </w:r>
    </w:p>
    <w:p w14:paraId="1B0E8585"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sēžu protokolus paraksta valdes loceklis un valde noteiktais atbildīgais darbinieks.</w:t>
      </w:r>
    </w:p>
    <w:p w14:paraId="1724F425" w14:textId="77777777" w:rsidR="00E56B4E" w:rsidRDefault="00E56B4E" w:rsidP="00E56B4E">
      <w:pPr>
        <w:suppressAutoHyphens/>
        <w:rPr>
          <w:rFonts w:ascii="Times New Roman" w:eastAsia="Times New Roman" w:hAnsi="Times New Roman"/>
          <w:kern w:val="1"/>
          <w:sz w:val="24"/>
          <w:szCs w:val="24"/>
          <w:lang w:eastAsia="ar-SA"/>
        </w:rPr>
      </w:pPr>
    </w:p>
    <w:p w14:paraId="7FB6E516" w14:textId="77777777" w:rsidR="00E56B4E" w:rsidRP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VII. Valdes sēdē izskatāmo jautājumu un ar tiem</w:t>
      </w:r>
    </w:p>
    <w:p w14:paraId="267F7F4B"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saistīto dokumentu sagatavošana un virzīšana</w:t>
      </w:r>
    </w:p>
    <w:p w14:paraId="30806996" w14:textId="77777777" w:rsidR="00F25F14" w:rsidRPr="00E56B4E" w:rsidRDefault="00F25F14" w:rsidP="00A660F1">
      <w:pPr>
        <w:suppressAutoHyphens/>
        <w:jc w:val="center"/>
        <w:rPr>
          <w:rFonts w:ascii="Times New Roman" w:eastAsia="Times New Roman" w:hAnsi="Times New Roman"/>
          <w:kern w:val="1"/>
          <w:sz w:val="24"/>
          <w:szCs w:val="24"/>
          <w:lang w:eastAsia="ar-SA"/>
        </w:rPr>
      </w:pPr>
    </w:p>
    <w:p w14:paraId="0443354B"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sēdē izskatāmos jautājumus un ar tiem saistītos dokumentus valdes loceklis iekļauj valdes sēdes darba kārtības projektā, kas tiek apstiprināts ar atsevišķu valdes lēmumu katras valdes sēdes sākumā.</w:t>
      </w:r>
    </w:p>
    <w:p w14:paraId="216037F1"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Valdes sēdē izskatāmos jautājumus un ar to saistītos dokumentus sagatavo un virza:</w:t>
      </w:r>
    </w:p>
    <w:p w14:paraId="034EED26"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ja jautājuma ierosinātājs ir valdes loceklis – darbinieks, kam valdes loceklis ir devis šādu uzdevumu;</w:t>
      </w:r>
    </w:p>
    <w:p w14:paraId="05EC810F" w14:textId="77777777" w:rsidR="00E56B4E" w:rsidRPr="00E56B4E" w:rsidRDefault="00E56B4E" w:rsidP="00F25F14">
      <w:pPr>
        <w:numPr>
          <w:ilvl w:val="1"/>
          <w:numId w:val="31"/>
        </w:numPr>
        <w:suppressAutoHyphens/>
        <w:ind w:left="426" w:hanging="426"/>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valdei tieši pakļautie vadītāji vai par attiecīgā jautājuma virzību atbildīgā persona.</w:t>
      </w:r>
    </w:p>
    <w:p w14:paraId="5D1FBD0B" w14:textId="77777777" w:rsidR="00E56B4E" w:rsidRPr="00E56B4E" w:rsidRDefault="00E56B4E" w:rsidP="00E56B4E">
      <w:pPr>
        <w:numPr>
          <w:ilvl w:val="0"/>
          <w:numId w:val="31"/>
        </w:numPr>
        <w:suppressAutoHyphens/>
        <w:rPr>
          <w:rFonts w:ascii="Times New Roman" w:eastAsia="Times New Roman" w:hAnsi="Times New Roman"/>
          <w:b/>
          <w:kern w:val="1"/>
          <w:sz w:val="24"/>
          <w:szCs w:val="24"/>
          <w:lang w:eastAsia="ar-SA"/>
        </w:rPr>
      </w:pPr>
      <w:r w:rsidRPr="00E56B4E">
        <w:rPr>
          <w:rFonts w:ascii="Times New Roman" w:eastAsia="Times New Roman" w:hAnsi="Times New Roman"/>
          <w:kern w:val="1"/>
          <w:sz w:val="24"/>
          <w:szCs w:val="24"/>
          <w:lang w:eastAsia="ar-SA"/>
        </w:rPr>
        <w:t>Par valdes sēdē izskatāmo jautājumu tā ierosinātājs sagatavo un virza iekļaušanai valdes sēdes darba kārtībā valdes lēmuma projektu un paskaidrojuma rakstu, kā arī citus valdes lēmuma pieņemšanai nepieciešamos dokumentus, piemēram, ziņojumu, iepirkuma pieteikumu, projekta pieteikumu, iekšējā normatīvā akta vai tā grozījumu projektu, apstiprināmā dokumenta grozījumu salīdzinošo tabulu u.c.</w:t>
      </w:r>
    </w:p>
    <w:p w14:paraId="25A4405B" w14:textId="77777777" w:rsidR="00E56B4E" w:rsidRPr="00E56B4E" w:rsidRDefault="00E56B4E" w:rsidP="00E56B4E">
      <w:pPr>
        <w:suppressAutoHyphens/>
        <w:rPr>
          <w:rFonts w:ascii="Times New Roman" w:eastAsia="Times New Roman" w:hAnsi="Times New Roman"/>
          <w:b/>
          <w:kern w:val="1"/>
          <w:sz w:val="24"/>
          <w:szCs w:val="24"/>
          <w:lang w:eastAsia="ar-SA"/>
        </w:rPr>
      </w:pPr>
    </w:p>
    <w:p w14:paraId="2945A6CC" w14:textId="77777777" w:rsidR="00E56B4E" w:rsidRDefault="00E56B4E" w:rsidP="00A660F1">
      <w:pPr>
        <w:suppressAutoHyphens/>
        <w:jc w:val="center"/>
        <w:rPr>
          <w:rFonts w:ascii="Times New Roman" w:eastAsia="Times New Roman" w:hAnsi="Times New Roman"/>
          <w:b/>
          <w:kern w:val="1"/>
          <w:sz w:val="24"/>
          <w:szCs w:val="24"/>
          <w:lang w:eastAsia="ar-SA"/>
        </w:rPr>
      </w:pPr>
      <w:r w:rsidRPr="00E56B4E">
        <w:rPr>
          <w:rFonts w:ascii="Times New Roman" w:eastAsia="Times New Roman" w:hAnsi="Times New Roman"/>
          <w:b/>
          <w:kern w:val="1"/>
          <w:sz w:val="24"/>
          <w:szCs w:val="24"/>
          <w:lang w:eastAsia="ar-SA"/>
        </w:rPr>
        <w:t>VIII. Nobeiguma noteikumi</w:t>
      </w:r>
    </w:p>
    <w:p w14:paraId="495F75BC" w14:textId="77777777" w:rsidR="00F25F14" w:rsidRPr="00E56B4E" w:rsidRDefault="00F25F14" w:rsidP="00A660F1">
      <w:pPr>
        <w:suppressAutoHyphens/>
        <w:jc w:val="center"/>
        <w:rPr>
          <w:rFonts w:ascii="Times New Roman" w:eastAsia="Times New Roman" w:hAnsi="Times New Roman"/>
          <w:b/>
          <w:kern w:val="1"/>
          <w:sz w:val="24"/>
          <w:szCs w:val="24"/>
          <w:lang w:eastAsia="ar-SA"/>
        </w:rPr>
      </w:pPr>
    </w:p>
    <w:p w14:paraId="701C9B60" w14:textId="77777777" w:rsidR="00E56B4E" w:rsidRPr="00E56B4E" w:rsidRDefault="00E56B4E" w:rsidP="00E56B4E">
      <w:pPr>
        <w:numPr>
          <w:ilvl w:val="0"/>
          <w:numId w:val="31"/>
        </w:numPr>
        <w:suppressAutoHyphens/>
        <w:rPr>
          <w:rFonts w:ascii="Times New Roman" w:eastAsia="Times New Roman" w:hAnsi="Times New Roman"/>
          <w:b/>
          <w:kern w:val="1"/>
          <w:sz w:val="24"/>
          <w:szCs w:val="24"/>
          <w:lang w:eastAsia="ar-SA"/>
        </w:rPr>
      </w:pPr>
      <w:r w:rsidRPr="00E56B4E">
        <w:rPr>
          <w:rFonts w:ascii="Times New Roman" w:eastAsia="Times New Roman" w:hAnsi="Times New Roman"/>
          <w:kern w:val="1"/>
          <w:sz w:val="24"/>
          <w:szCs w:val="24"/>
          <w:lang w:eastAsia="ar-SA"/>
        </w:rPr>
        <w:t>Šis reglaments ir saistošs valdei un Sabiedrības darbiniekiem.</w:t>
      </w:r>
    </w:p>
    <w:p w14:paraId="1481A5B8"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Visā ko neparedz šis reglaments, valdes loceklis vadās no Latvijas Republikas spēkā esošo normatīvo aktu  prasībām un Dalībnieka lēmumiem.</w:t>
      </w:r>
    </w:p>
    <w:p w14:paraId="4CBF306D"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Grozījumus reglamentā var izdarīt pēc Valdes vai kapitāldaļu turētāja pārstāvja priekšlikuma.</w:t>
      </w:r>
    </w:p>
    <w:p w14:paraId="5DB1A25B"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Reglaments stājas spēkā ar brīdi, kad to saskaņojis kapitāldaļu turētāja pārstāvis.</w:t>
      </w:r>
    </w:p>
    <w:p w14:paraId="02AE7852" w14:textId="77777777" w:rsidR="00E56B4E" w:rsidRPr="00E56B4E" w:rsidRDefault="00E56B4E" w:rsidP="00E56B4E">
      <w:pPr>
        <w:numPr>
          <w:ilvl w:val="0"/>
          <w:numId w:val="31"/>
        </w:numPr>
        <w:suppressAutoHyphens/>
        <w:rPr>
          <w:rFonts w:ascii="Times New Roman" w:eastAsia="Times New Roman" w:hAnsi="Times New Roman"/>
          <w:kern w:val="1"/>
          <w:sz w:val="24"/>
          <w:szCs w:val="24"/>
          <w:lang w:eastAsia="ar-SA"/>
        </w:rPr>
      </w:pPr>
      <w:r w:rsidRPr="00E56B4E">
        <w:rPr>
          <w:rFonts w:ascii="Times New Roman" w:eastAsia="Times New Roman" w:hAnsi="Times New Roman"/>
          <w:kern w:val="1"/>
          <w:sz w:val="24"/>
          <w:szCs w:val="24"/>
          <w:lang w:eastAsia="ar-SA"/>
        </w:rPr>
        <w:t>Reglaments sastādīts 2 (divos) eksemplāros, no kuriem viens glabājas sabiedrībā, otrs pie kapitāldaļu turētāja pārstāvja.</w:t>
      </w:r>
    </w:p>
    <w:p w14:paraId="4FA2F073" w14:textId="77777777" w:rsidR="00E94DAA" w:rsidRPr="00E56B4E" w:rsidRDefault="00E94DAA" w:rsidP="00E56B4E">
      <w:pPr>
        <w:suppressAutoHyphens/>
        <w:rPr>
          <w:rFonts w:ascii="Times New Roman" w:eastAsia="Times New Roman" w:hAnsi="Times New Roman"/>
          <w:kern w:val="1"/>
          <w:sz w:val="24"/>
          <w:szCs w:val="24"/>
          <w:lang w:eastAsia="ar-SA"/>
        </w:rPr>
      </w:pPr>
    </w:p>
    <w:p w14:paraId="38EF476A" w14:textId="77777777" w:rsidR="00346084" w:rsidRDefault="00346084" w:rsidP="005A3589">
      <w:pPr>
        <w:suppressAutoHyphens/>
        <w:jc w:val="right"/>
        <w:rPr>
          <w:rFonts w:ascii="Times New Roman" w:eastAsia="Times New Roman" w:hAnsi="Times New Roman"/>
          <w:i/>
          <w:kern w:val="1"/>
          <w:sz w:val="24"/>
          <w:szCs w:val="24"/>
          <w:lang w:eastAsia="ar-SA"/>
        </w:rPr>
      </w:pPr>
    </w:p>
    <w:p w14:paraId="499934CF" w14:textId="77777777" w:rsidR="00A660F1" w:rsidRDefault="00A660F1" w:rsidP="005A3589">
      <w:pPr>
        <w:suppressAutoHyphens/>
        <w:jc w:val="right"/>
        <w:rPr>
          <w:rFonts w:ascii="Times New Roman" w:eastAsia="Times New Roman" w:hAnsi="Times New Roman"/>
          <w:i/>
          <w:kern w:val="1"/>
          <w:sz w:val="24"/>
          <w:szCs w:val="24"/>
          <w:lang w:eastAsia="ar-SA"/>
        </w:rPr>
      </w:pPr>
    </w:p>
    <w:p w14:paraId="4BE13124" w14:textId="77777777" w:rsidR="002F1EAD" w:rsidRPr="002F1EAD" w:rsidRDefault="002F1EAD" w:rsidP="002F1EAD">
      <w:pPr>
        <w:suppressAutoHyphens/>
        <w:jc w:val="right"/>
        <w:rPr>
          <w:rFonts w:ascii="Times New Roman" w:eastAsia="Times New Roman" w:hAnsi="Times New Roman"/>
          <w:kern w:val="1"/>
          <w:sz w:val="24"/>
          <w:szCs w:val="24"/>
          <w:lang w:eastAsia="ar-SA"/>
        </w:rPr>
      </w:pPr>
    </w:p>
    <w:p w14:paraId="0B4BA4A3" w14:textId="58A0D6F7" w:rsidR="002F1EAD" w:rsidRPr="002F1EAD" w:rsidRDefault="002F1EAD" w:rsidP="002F1EAD">
      <w:pPr>
        <w:suppressAutoHyphens/>
        <w:rPr>
          <w:rFonts w:ascii="Times New Roman" w:eastAsia="Times New Roman" w:hAnsi="Times New Roman"/>
          <w:kern w:val="1"/>
          <w:sz w:val="24"/>
          <w:szCs w:val="24"/>
          <w:lang w:eastAsia="ar-SA"/>
        </w:rPr>
      </w:pPr>
      <w:r w:rsidRPr="002F1EAD">
        <w:rPr>
          <w:rFonts w:ascii="Times New Roman" w:eastAsia="Times New Roman" w:hAnsi="Times New Roman"/>
          <w:kern w:val="1"/>
          <w:sz w:val="24"/>
          <w:szCs w:val="24"/>
          <w:lang w:eastAsia="ar-SA"/>
        </w:rPr>
        <w:t xml:space="preserve">Kapitāla daļu turētāja pārstāvis:  </w:t>
      </w:r>
    </w:p>
    <w:p w14:paraId="6FF7C506" w14:textId="53BA3792" w:rsidR="002F1EAD" w:rsidRPr="002F1EAD" w:rsidRDefault="002F1EAD" w:rsidP="002F1EAD">
      <w:pPr>
        <w:suppressAutoHyphens/>
        <w:rPr>
          <w:rFonts w:ascii="Times New Roman" w:eastAsia="Times New Roman" w:hAnsi="Times New Roman"/>
          <w:kern w:val="1"/>
          <w:sz w:val="24"/>
          <w:szCs w:val="24"/>
          <w:lang w:eastAsia="ar-SA"/>
        </w:rPr>
      </w:pPr>
      <w:r w:rsidRPr="002F1EAD">
        <w:rPr>
          <w:rFonts w:ascii="Times New Roman" w:eastAsia="Times New Roman" w:hAnsi="Times New Roman"/>
          <w:kern w:val="1"/>
          <w:sz w:val="24"/>
          <w:szCs w:val="24"/>
          <w:lang w:eastAsia="ar-SA"/>
        </w:rPr>
        <w:t>Augšdaugavas novada pašvaldības</w:t>
      </w:r>
    </w:p>
    <w:p w14:paraId="0F4E5FC8" w14:textId="3BDED0F3" w:rsidR="002F1EAD" w:rsidRPr="002F1EAD" w:rsidRDefault="002F1EAD" w:rsidP="002F1EAD">
      <w:pPr>
        <w:suppressAutoHyphens/>
        <w:rPr>
          <w:rFonts w:ascii="Times New Roman" w:eastAsia="Times New Roman" w:hAnsi="Times New Roman"/>
          <w:kern w:val="1"/>
          <w:sz w:val="24"/>
          <w:szCs w:val="24"/>
          <w:lang w:eastAsia="ar-SA"/>
        </w:rPr>
      </w:pPr>
      <w:r w:rsidRPr="002F1EAD">
        <w:rPr>
          <w:rFonts w:ascii="Times New Roman" w:eastAsia="Times New Roman" w:hAnsi="Times New Roman"/>
          <w:kern w:val="1"/>
          <w:sz w:val="24"/>
          <w:szCs w:val="24"/>
          <w:lang w:eastAsia="ar-SA"/>
        </w:rPr>
        <w:t>izpilddirektore</w:t>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00163B81">
        <w:rPr>
          <w:rFonts w:ascii="Times New Roman" w:eastAsia="Times New Roman" w:hAnsi="Times New Roman"/>
          <w:kern w:val="1"/>
          <w:sz w:val="24"/>
          <w:szCs w:val="24"/>
          <w:lang w:eastAsia="ar-SA"/>
        </w:rPr>
        <w:t>/</w:t>
      </w:r>
      <w:r w:rsidR="00163B81" w:rsidRPr="00163B81">
        <w:rPr>
          <w:rFonts w:ascii="Times New Roman" w:eastAsia="Times New Roman" w:hAnsi="Times New Roman"/>
          <w:i/>
          <w:kern w:val="1"/>
          <w:sz w:val="24"/>
          <w:szCs w:val="24"/>
          <w:lang w:eastAsia="ar-SA"/>
        </w:rPr>
        <w:t>paraksts</w:t>
      </w:r>
      <w:r w:rsidR="00163B81">
        <w:rPr>
          <w:rFonts w:ascii="Times New Roman" w:eastAsia="Times New Roman" w:hAnsi="Times New Roman"/>
          <w:kern w:val="1"/>
          <w:sz w:val="24"/>
          <w:szCs w:val="24"/>
          <w:lang w:eastAsia="ar-SA"/>
        </w:rPr>
        <w:t>/</w:t>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proofErr w:type="spellStart"/>
      <w:r w:rsidRPr="002F1EAD">
        <w:rPr>
          <w:rFonts w:ascii="Times New Roman" w:eastAsia="Times New Roman" w:hAnsi="Times New Roman"/>
          <w:kern w:val="1"/>
          <w:sz w:val="24"/>
          <w:szCs w:val="24"/>
          <w:lang w:eastAsia="ar-SA"/>
        </w:rPr>
        <w:t>V.Kezika</w:t>
      </w:r>
      <w:proofErr w:type="spellEnd"/>
    </w:p>
    <w:p w14:paraId="4CBD4503" w14:textId="77777777" w:rsidR="002F1EAD" w:rsidRPr="002F1EAD" w:rsidRDefault="002F1EAD" w:rsidP="002F1EAD">
      <w:pPr>
        <w:suppressAutoHyphens/>
        <w:rPr>
          <w:rFonts w:ascii="Times New Roman" w:eastAsia="Times New Roman" w:hAnsi="Times New Roman"/>
          <w:kern w:val="1"/>
          <w:sz w:val="24"/>
          <w:szCs w:val="24"/>
          <w:lang w:eastAsia="ar-SA"/>
        </w:rPr>
      </w:pPr>
      <w:bookmarkStart w:id="0" w:name="_GoBack"/>
      <w:bookmarkEnd w:id="0"/>
    </w:p>
    <w:p w14:paraId="140D5743" w14:textId="29F2C757" w:rsidR="002F1EAD" w:rsidRPr="002F1EAD" w:rsidRDefault="002F1EAD" w:rsidP="002F1EAD">
      <w:pPr>
        <w:suppressAutoHyphens/>
        <w:rPr>
          <w:rFonts w:ascii="Times New Roman" w:eastAsia="Times New Roman" w:hAnsi="Times New Roman"/>
          <w:kern w:val="1"/>
          <w:sz w:val="24"/>
          <w:szCs w:val="24"/>
          <w:lang w:eastAsia="ar-SA"/>
        </w:rPr>
      </w:pP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r w:rsidRPr="002F1EAD">
        <w:rPr>
          <w:rFonts w:ascii="Times New Roman" w:eastAsia="Times New Roman" w:hAnsi="Times New Roman"/>
          <w:kern w:val="1"/>
          <w:sz w:val="24"/>
          <w:szCs w:val="24"/>
          <w:lang w:eastAsia="ar-SA"/>
        </w:rPr>
        <w:tab/>
      </w:r>
    </w:p>
    <w:p w14:paraId="5ED970A4" w14:textId="77777777" w:rsidR="002F1EAD" w:rsidRPr="002F1EAD" w:rsidRDefault="002F1EAD" w:rsidP="002F1EAD">
      <w:pPr>
        <w:suppressAutoHyphens/>
        <w:rPr>
          <w:rFonts w:ascii="Times New Roman" w:eastAsia="Times New Roman" w:hAnsi="Times New Roman"/>
          <w:kern w:val="1"/>
          <w:sz w:val="24"/>
          <w:szCs w:val="24"/>
          <w:lang w:eastAsia="ar-SA"/>
        </w:rPr>
      </w:pPr>
      <w:r w:rsidRPr="002F1EAD">
        <w:rPr>
          <w:rFonts w:ascii="Times New Roman" w:eastAsia="Times New Roman" w:hAnsi="Times New Roman"/>
          <w:kern w:val="1"/>
          <w:sz w:val="24"/>
          <w:szCs w:val="24"/>
          <w:lang w:eastAsia="ar-SA"/>
        </w:rPr>
        <w:t>SIA „</w:t>
      </w:r>
      <w:r w:rsidRPr="002F1EAD">
        <w:rPr>
          <w:rFonts w:ascii="Times New Roman" w:eastAsia="Times New Roman" w:hAnsi="Times New Roman"/>
          <w:bCs/>
          <w:kern w:val="1"/>
          <w:sz w:val="24"/>
          <w:szCs w:val="24"/>
          <w:lang w:eastAsia="ar-SA"/>
        </w:rPr>
        <w:t>GRĪVAS POLIKLĪNIKA</w:t>
      </w:r>
      <w:r w:rsidRPr="002F1EAD">
        <w:rPr>
          <w:rFonts w:ascii="Times New Roman" w:eastAsia="Times New Roman" w:hAnsi="Times New Roman"/>
          <w:kern w:val="1"/>
          <w:sz w:val="24"/>
          <w:szCs w:val="24"/>
          <w:lang w:eastAsia="ar-SA"/>
        </w:rPr>
        <w:t>”</w:t>
      </w:r>
    </w:p>
    <w:p w14:paraId="56C33279" w14:textId="7E878972" w:rsidR="002F1EAD" w:rsidRPr="002F1EAD" w:rsidRDefault="002F1EAD" w:rsidP="002F1EAD">
      <w:pPr>
        <w:suppressAutoHyphens/>
        <w:rPr>
          <w:rFonts w:ascii="Times New Roman" w:eastAsia="Times New Roman" w:hAnsi="Times New Roman"/>
          <w:kern w:val="1"/>
          <w:sz w:val="24"/>
          <w:szCs w:val="24"/>
          <w:lang w:eastAsia="ar-SA"/>
        </w:rPr>
      </w:pPr>
      <w:r w:rsidRPr="002F1EAD">
        <w:rPr>
          <w:rFonts w:ascii="Times New Roman" w:eastAsia="Times New Roman" w:hAnsi="Times New Roman"/>
          <w:kern w:val="1"/>
          <w:sz w:val="24"/>
          <w:szCs w:val="24"/>
          <w:lang w:eastAsia="ar-SA"/>
        </w:rPr>
        <w:t xml:space="preserve">valdes loceklis                                                         </w:t>
      </w:r>
      <w:r w:rsidR="00163B81">
        <w:rPr>
          <w:rFonts w:ascii="Times New Roman" w:eastAsia="Times New Roman" w:hAnsi="Times New Roman"/>
          <w:kern w:val="1"/>
          <w:sz w:val="24"/>
          <w:szCs w:val="24"/>
          <w:lang w:eastAsia="ar-SA"/>
        </w:rPr>
        <w:t>/</w:t>
      </w:r>
      <w:r w:rsidR="00163B81" w:rsidRPr="00163B81">
        <w:rPr>
          <w:rFonts w:ascii="Times New Roman" w:eastAsia="Times New Roman" w:hAnsi="Times New Roman"/>
          <w:i/>
          <w:kern w:val="1"/>
          <w:sz w:val="24"/>
          <w:szCs w:val="24"/>
          <w:lang w:eastAsia="ar-SA"/>
        </w:rPr>
        <w:t>paraksts</w:t>
      </w:r>
      <w:r w:rsidR="00163B81">
        <w:rPr>
          <w:rFonts w:ascii="Times New Roman" w:eastAsia="Times New Roman" w:hAnsi="Times New Roman"/>
          <w:kern w:val="1"/>
          <w:sz w:val="24"/>
          <w:szCs w:val="24"/>
          <w:lang w:eastAsia="ar-SA"/>
        </w:rPr>
        <w:t>/</w:t>
      </w:r>
      <w:r w:rsidRPr="002F1EAD">
        <w:rPr>
          <w:rFonts w:ascii="Times New Roman" w:eastAsia="Times New Roman" w:hAnsi="Times New Roman"/>
          <w:kern w:val="1"/>
          <w:sz w:val="24"/>
          <w:szCs w:val="24"/>
          <w:lang w:eastAsia="ar-SA"/>
        </w:rPr>
        <w:t xml:space="preserve">                            </w:t>
      </w:r>
      <w:r w:rsidRPr="002F1EAD">
        <w:rPr>
          <w:rFonts w:ascii="Times New Roman" w:eastAsia="Times New Roman" w:hAnsi="Times New Roman"/>
          <w:kern w:val="1"/>
          <w:sz w:val="24"/>
          <w:szCs w:val="24"/>
          <w:lang w:eastAsia="ar-SA"/>
        </w:rPr>
        <w:tab/>
        <w:t xml:space="preserve">           </w:t>
      </w:r>
      <w:proofErr w:type="spellStart"/>
      <w:r w:rsidRPr="002F1EAD">
        <w:rPr>
          <w:rFonts w:ascii="Times New Roman" w:eastAsia="Times New Roman" w:hAnsi="Times New Roman"/>
          <w:kern w:val="1"/>
          <w:sz w:val="24"/>
          <w:szCs w:val="24"/>
          <w:lang w:eastAsia="ar-SA"/>
        </w:rPr>
        <w:t>A.Pļaskota</w:t>
      </w:r>
      <w:proofErr w:type="spellEnd"/>
    </w:p>
    <w:p w14:paraId="158BCD4E" w14:textId="77777777" w:rsidR="00A660F1" w:rsidRPr="002F1EAD" w:rsidRDefault="00A660F1" w:rsidP="002F1EAD">
      <w:pPr>
        <w:suppressAutoHyphens/>
        <w:rPr>
          <w:rFonts w:ascii="Times New Roman" w:eastAsia="Times New Roman" w:hAnsi="Times New Roman"/>
          <w:kern w:val="1"/>
          <w:sz w:val="24"/>
          <w:szCs w:val="24"/>
          <w:lang w:eastAsia="ar-SA"/>
        </w:rPr>
      </w:pPr>
    </w:p>
    <w:sectPr w:rsidR="00A660F1" w:rsidRPr="002F1EAD" w:rsidSect="00F25F14">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03B54" w14:textId="77777777" w:rsidR="004C5A85" w:rsidRDefault="004C5A85" w:rsidP="00E21D2F">
      <w:r>
        <w:separator/>
      </w:r>
    </w:p>
  </w:endnote>
  <w:endnote w:type="continuationSeparator" w:id="0">
    <w:p w14:paraId="56608FB7" w14:textId="77777777" w:rsidR="004C5A85" w:rsidRDefault="004C5A85" w:rsidP="00E2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862B" w14:textId="77777777" w:rsidR="00816F7E" w:rsidRDefault="00816F7E">
    <w:pPr>
      <w:pStyle w:val="Footer"/>
      <w:jc w:val="center"/>
    </w:pPr>
  </w:p>
  <w:p w14:paraId="61215A38" w14:textId="77777777" w:rsidR="00E21D2F" w:rsidRDefault="00E21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4F0CF" w14:textId="77777777" w:rsidR="004C5A85" w:rsidRDefault="004C5A85" w:rsidP="00E21D2F">
      <w:r>
        <w:separator/>
      </w:r>
    </w:p>
  </w:footnote>
  <w:footnote w:type="continuationSeparator" w:id="0">
    <w:p w14:paraId="05445899" w14:textId="77777777" w:rsidR="004C5A85" w:rsidRDefault="004C5A85" w:rsidP="00E2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614592"/>
      <w:docPartObj>
        <w:docPartGallery w:val="Page Numbers (Top of Page)"/>
        <w:docPartUnique/>
      </w:docPartObj>
    </w:sdtPr>
    <w:sdtEndPr>
      <w:rPr>
        <w:noProof/>
      </w:rPr>
    </w:sdtEndPr>
    <w:sdtContent>
      <w:p w14:paraId="4529D8F5" w14:textId="3131C008" w:rsidR="00A660F1" w:rsidRDefault="00A660F1">
        <w:pPr>
          <w:pStyle w:val="Header"/>
          <w:jc w:val="center"/>
        </w:pPr>
        <w:r>
          <w:fldChar w:fldCharType="begin"/>
        </w:r>
        <w:r>
          <w:instrText xml:space="preserve"> PAGE   \* MERGEFORMAT </w:instrText>
        </w:r>
        <w:r>
          <w:fldChar w:fldCharType="separate"/>
        </w:r>
        <w:r w:rsidR="00163B81">
          <w:rPr>
            <w:noProof/>
          </w:rPr>
          <w:t>4</w:t>
        </w:r>
        <w:r>
          <w:rPr>
            <w:noProof/>
          </w:rPr>
          <w:fldChar w:fldCharType="end"/>
        </w:r>
      </w:p>
    </w:sdtContent>
  </w:sdt>
  <w:p w14:paraId="38AB3DB8" w14:textId="77777777" w:rsidR="00A660F1" w:rsidRDefault="00A66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BDB"/>
    <w:multiLevelType w:val="hybridMultilevel"/>
    <w:tmpl w:val="C0DAE722"/>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2BC163D"/>
    <w:multiLevelType w:val="hybridMultilevel"/>
    <w:tmpl w:val="749AA080"/>
    <w:lvl w:ilvl="0" w:tplc="E01E5C04">
      <w:start w:val="201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16F96"/>
    <w:multiLevelType w:val="hybridMultilevel"/>
    <w:tmpl w:val="304A030A"/>
    <w:lvl w:ilvl="0" w:tplc="E954F0BC">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5CB5C3F"/>
    <w:multiLevelType w:val="hybridMultilevel"/>
    <w:tmpl w:val="BFB0548C"/>
    <w:lvl w:ilvl="0" w:tplc="91BC7EB0">
      <w:start w:val="20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6B7C49"/>
    <w:multiLevelType w:val="hybridMultilevel"/>
    <w:tmpl w:val="51664EE0"/>
    <w:lvl w:ilvl="0" w:tplc="2F0C63C0">
      <w:start w:val="20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CF4670"/>
    <w:multiLevelType w:val="hybridMultilevel"/>
    <w:tmpl w:val="FC9A3896"/>
    <w:lvl w:ilvl="0" w:tplc="7EB2EA4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BB93D07"/>
    <w:multiLevelType w:val="multilevel"/>
    <w:tmpl w:val="EAA8F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A20"/>
    <w:multiLevelType w:val="multilevel"/>
    <w:tmpl w:val="07FA50D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14DE6"/>
    <w:multiLevelType w:val="hybridMultilevel"/>
    <w:tmpl w:val="7D721EF6"/>
    <w:lvl w:ilvl="0" w:tplc="CD94609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7C44C2C"/>
    <w:multiLevelType w:val="hybridMultilevel"/>
    <w:tmpl w:val="EC562B4A"/>
    <w:lvl w:ilvl="0" w:tplc="988A8D7A">
      <w:start w:val="2017"/>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9167CEC"/>
    <w:multiLevelType w:val="hybridMultilevel"/>
    <w:tmpl w:val="4A30AA10"/>
    <w:lvl w:ilvl="0" w:tplc="2B1EAB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A216E34"/>
    <w:multiLevelType w:val="hybridMultilevel"/>
    <w:tmpl w:val="F4805888"/>
    <w:lvl w:ilvl="0" w:tplc="8AFEAADA">
      <w:start w:val="20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6078E9"/>
    <w:multiLevelType w:val="multilevel"/>
    <w:tmpl w:val="B91AC314"/>
    <w:styleLink w:val="WWNum1"/>
    <w:lvl w:ilvl="0">
      <w:numFmt w:val="bullet"/>
      <w:lvlText w:val=""/>
      <w:lvlJc w:val="left"/>
      <w:pPr>
        <w:ind w:left="567" w:hanging="567"/>
      </w:pPr>
      <w:rPr>
        <w:rFonts w:ascii="Symbol" w:hAnsi="Symbol" w:cs="Symbol"/>
      </w:rPr>
    </w:lvl>
    <w:lvl w:ilvl="1">
      <w:numFmt w:val="bullet"/>
      <w:lvlText w:val="-"/>
      <w:lvlJc w:val="left"/>
      <w:pPr>
        <w:ind w:left="1134" w:hanging="567"/>
      </w:pPr>
      <w:rPr>
        <w:rFonts w:ascii="Courier New" w:hAnsi="Courier New" w:cs="Courier New"/>
        <w:sz w:val="2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53A3D71"/>
    <w:multiLevelType w:val="hybridMultilevel"/>
    <w:tmpl w:val="31108EB0"/>
    <w:lvl w:ilvl="0" w:tplc="CBE487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7A612E4"/>
    <w:multiLevelType w:val="hybridMultilevel"/>
    <w:tmpl w:val="42E48EBC"/>
    <w:lvl w:ilvl="0" w:tplc="ED2AFC86">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62098E"/>
    <w:multiLevelType w:val="hybridMultilevel"/>
    <w:tmpl w:val="B33A58FC"/>
    <w:lvl w:ilvl="0" w:tplc="7438F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235257"/>
    <w:multiLevelType w:val="multilevel"/>
    <w:tmpl w:val="53B8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D74E27"/>
    <w:multiLevelType w:val="hybridMultilevel"/>
    <w:tmpl w:val="5ED221EC"/>
    <w:lvl w:ilvl="0" w:tplc="883E18C4">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40377C"/>
    <w:multiLevelType w:val="hybridMultilevel"/>
    <w:tmpl w:val="A1885786"/>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796C33"/>
    <w:multiLevelType w:val="hybridMultilevel"/>
    <w:tmpl w:val="6322AD4A"/>
    <w:lvl w:ilvl="0" w:tplc="819828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7135AC"/>
    <w:multiLevelType w:val="hybridMultilevel"/>
    <w:tmpl w:val="F634CCCE"/>
    <w:lvl w:ilvl="0" w:tplc="7730D542">
      <w:start w:val="1"/>
      <w:numFmt w:val="lowerLetter"/>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1" w15:restartNumberingAfterBreak="0">
    <w:nsid w:val="5D926611"/>
    <w:multiLevelType w:val="hybridMultilevel"/>
    <w:tmpl w:val="85D25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4D483A"/>
    <w:multiLevelType w:val="hybridMultilevel"/>
    <w:tmpl w:val="F0B62A38"/>
    <w:lvl w:ilvl="0" w:tplc="27180AD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B013C5"/>
    <w:multiLevelType w:val="multilevel"/>
    <w:tmpl w:val="62EC909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36564"/>
    <w:multiLevelType w:val="hybridMultilevel"/>
    <w:tmpl w:val="DBE6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27F3B"/>
    <w:multiLevelType w:val="hybridMultilevel"/>
    <w:tmpl w:val="8D8A8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716BF0"/>
    <w:multiLevelType w:val="hybridMultilevel"/>
    <w:tmpl w:val="9E603524"/>
    <w:lvl w:ilvl="0" w:tplc="1014436A">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DB3C17"/>
    <w:multiLevelType w:val="hybridMultilevel"/>
    <w:tmpl w:val="4A30AA10"/>
    <w:lvl w:ilvl="0" w:tplc="2B1EAB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0AB1B76"/>
    <w:multiLevelType w:val="hybridMultilevel"/>
    <w:tmpl w:val="4A30AA10"/>
    <w:lvl w:ilvl="0" w:tplc="2B1EAB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0BC3848"/>
    <w:multiLevelType w:val="multilevel"/>
    <w:tmpl w:val="E8CEBF7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1B31D97"/>
    <w:multiLevelType w:val="hybridMultilevel"/>
    <w:tmpl w:val="788ADCBE"/>
    <w:lvl w:ilvl="0" w:tplc="D52CB3A0">
      <w:start w:val="2"/>
      <w:numFmt w:val="decimal"/>
      <w:lvlText w:val="%1."/>
      <w:lvlJc w:val="left"/>
      <w:pPr>
        <w:ind w:left="1429" w:hanging="360"/>
      </w:pPr>
      <w:rPr>
        <w:rFonts w:hint="default"/>
        <w:color w:val="00000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75BC0551"/>
    <w:multiLevelType w:val="hybridMultilevel"/>
    <w:tmpl w:val="E482D17E"/>
    <w:lvl w:ilvl="0" w:tplc="90F4534C">
      <w:start w:val="201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773D24CF"/>
    <w:multiLevelType w:val="hybridMultilevel"/>
    <w:tmpl w:val="FD3EFDEE"/>
    <w:lvl w:ilvl="0" w:tplc="DE9A7A22">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397D42"/>
    <w:multiLevelType w:val="hybridMultilevel"/>
    <w:tmpl w:val="95509D80"/>
    <w:lvl w:ilvl="0" w:tplc="6076088E">
      <w:start w:val="2017"/>
      <w:numFmt w:val="bullet"/>
      <w:lvlText w:val="-"/>
      <w:lvlJc w:val="left"/>
      <w:pPr>
        <w:ind w:left="-207" w:hanging="360"/>
      </w:pPr>
      <w:rPr>
        <w:rFonts w:ascii="Times New Roman" w:eastAsiaTheme="minorHAnsi" w:hAnsi="Times New Roman" w:cs="Times New Roman"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num w:numId="1">
    <w:abstractNumId w:val="11"/>
  </w:num>
  <w:num w:numId="2">
    <w:abstractNumId w:val="5"/>
  </w:num>
  <w:num w:numId="3">
    <w:abstractNumId w:val="1"/>
  </w:num>
  <w:num w:numId="4">
    <w:abstractNumId w:val="21"/>
  </w:num>
  <w:num w:numId="5">
    <w:abstractNumId w:val="20"/>
  </w:num>
  <w:num w:numId="6">
    <w:abstractNumId w:val="33"/>
  </w:num>
  <w:num w:numId="7">
    <w:abstractNumId w:val="31"/>
  </w:num>
  <w:num w:numId="8">
    <w:abstractNumId w:val="26"/>
  </w:num>
  <w:num w:numId="9">
    <w:abstractNumId w:val="9"/>
  </w:num>
  <w:num w:numId="10">
    <w:abstractNumId w:val="14"/>
  </w:num>
  <w:num w:numId="11">
    <w:abstractNumId w:val="0"/>
  </w:num>
  <w:num w:numId="12">
    <w:abstractNumId w:val="32"/>
  </w:num>
  <w:num w:numId="13">
    <w:abstractNumId w:val="17"/>
  </w:num>
  <w:num w:numId="14">
    <w:abstractNumId w:val="25"/>
  </w:num>
  <w:num w:numId="15">
    <w:abstractNumId w:val="15"/>
  </w:num>
  <w:num w:numId="16">
    <w:abstractNumId w:val="4"/>
  </w:num>
  <w:num w:numId="17">
    <w:abstractNumId w:val="24"/>
  </w:num>
  <w:num w:numId="18">
    <w:abstractNumId w:val="29"/>
  </w:num>
  <w:num w:numId="19">
    <w:abstractNumId w:val="23"/>
  </w:num>
  <w:num w:numId="20">
    <w:abstractNumId w:val="12"/>
  </w:num>
  <w:num w:numId="21">
    <w:abstractNumId w:val="29"/>
    <w:lvlOverride w:ilvl="0">
      <w:startOverride w:val="1"/>
      <w:lvl w:ilvl="0">
        <w:start w:val="1"/>
        <w:numFmt w:val="decimal"/>
        <w:lvlText w:val="%1."/>
        <w:lvlJc w:val="left"/>
        <w:pPr>
          <w:ind w:left="1080" w:hanging="360"/>
        </w:pPr>
      </w:lvl>
    </w:lvlOverride>
  </w:num>
  <w:num w:numId="22">
    <w:abstractNumId w:val="23"/>
    <w:lvlOverride w:ilvl="0">
      <w:startOverride w:val="1"/>
    </w:lvlOverride>
  </w:num>
  <w:num w:numId="23">
    <w:abstractNumId w:val="16"/>
  </w:num>
  <w:num w:numId="24">
    <w:abstractNumId w:val="6"/>
  </w:num>
  <w:num w:numId="25">
    <w:abstractNumId w:val="2"/>
  </w:num>
  <w:num w:numId="26">
    <w:abstractNumId w:val="3"/>
  </w:num>
  <w:num w:numId="27">
    <w:abstractNumId w:val="30"/>
  </w:num>
  <w:num w:numId="28">
    <w:abstractNumId w:val="27"/>
  </w:num>
  <w:num w:numId="29">
    <w:abstractNumId w:val="8"/>
  </w:num>
  <w:num w:numId="30">
    <w:abstractNumId w:val="18"/>
  </w:num>
  <w:num w:numId="31">
    <w:abstractNumId w:val="7"/>
  </w:num>
  <w:num w:numId="32">
    <w:abstractNumId w:val="19"/>
  </w:num>
  <w:num w:numId="33">
    <w:abstractNumId w:val="22"/>
  </w:num>
  <w:num w:numId="34">
    <w:abstractNumId w:val="28"/>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82"/>
    <w:rsid w:val="00001ABC"/>
    <w:rsid w:val="00007318"/>
    <w:rsid w:val="00007D0E"/>
    <w:rsid w:val="0001087A"/>
    <w:rsid w:val="00011BFB"/>
    <w:rsid w:val="000171EC"/>
    <w:rsid w:val="00021289"/>
    <w:rsid w:val="00024912"/>
    <w:rsid w:val="0002638D"/>
    <w:rsid w:val="00031958"/>
    <w:rsid w:val="00034FDB"/>
    <w:rsid w:val="0004184A"/>
    <w:rsid w:val="00043259"/>
    <w:rsid w:val="00043E3A"/>
    <w:rsid w:val="00044125"/>
    <w:rsid w:val="00044BF8"/>
    <w:rsid w:val="00046C11"/>
    <w:rsid w:val="00055B26"/>
    <w:rsid w:val="00061FDB"/>
    <w:rsid w:val="000640AA"/>
    <w:rsid w:val="0006498A"/>
    <w:rsid w:val="00064CCF"/>
    <w:rsid w:val="00067DAB"/>
    <w:rsid w:val="00070018"/>
    <w:rsid w:val="000747AC"/>
    <w:rsid w:val="00076EEF"/>
    <w:rsid w:val="00082ADE"/>
    <w:rsid w:val="00082B9C"/>
    <w:rsid w:val="00090783"/>
    <w:rsid w:val="00093286"/>
    <w:rsid w:val="0009495D"/>
    <w:rsid w:val="0009767B"/>
    <w:rsid w:val="00097C14"/>
    <w:rsid w:val="000A18E0"/>
    <w:rsid w:val="000A2E5A"/>
    <w:rsid w:val="000A603F"/>
    <w:rsid w:val="000A6C3C"/>
    <w:rsid w:val="000A6E0E"/>
    <w:rsid w:val="000B4200"/>
    <w:rsid w:val="000B4CC3"/>
    <w:rsid w:val="000B5466"/>
    <w:rsid w:val="000C17B4"/>
    <w:rsid w:val="000C200E"/>
    <w:rsid w:val="000C34CE"/>
    <w:rsid w:val="000C400F"/>
    <w:rsid w:val="000C75ED"/>
    <w:rsid w:val="000C7855"/>
    <w:rsid w:val="000D0DE5"/>
    <w:rsid w:val="000D2D6C"/>
    <w:rsid w:val="000D3841"/>
    <w:rsid w:val="000D38B7"/>
    <w:rsid w:val="000D63D7"/>
    <w:rsid w:val="000D704E"/>
    <w:rsid w:val="000E12B3"/>
    <w:rsid w:val="000E3C5B"/>
    <w:rsid w:val="000F0E53"/>
    <w:rsid w:val="000F1334"/>
    <w:rsid w:val="00104EB8"/>
    <w:rsid w:val="00115798"/>
    <w:rsid w:val="00120614"/>
    <w:rsid w:val="00120EF4"/>
    <w:rsid w:val="00121C80"/>
    <w:rsid w:val="001275C7"/>
    <w:rsid w:val="00137BCA"/>
    <w:rsid w:val="00147EEB"/>
    <w:rsid w:val="00150F30"/>
    <w:rsid w:val="00151E35"/>
    <w:rsid w:val="001571CB"/>
    <w:rsid w:val="001605EC"/>
    <w:rsid w:val="00163B81"/>
    <w:rsid w:val="00165A35"/>
    <w:rsid w:val="001679DE"/>
    <w:rsid w:val="00170B40"/>
    <w:rsid w:val="001742E6"/>
    <w:rsid w:val="00174D12"/>
    <w:rsid w:val="00175FC5"/>
    <w:rsid w:val="00176D1B"/>
    <w:rsid w:val="00177193"/>
    <w:rsid w:val="0018260D"/>
    <w:rsid w:val="00182CB8"/>
    <w:rsid w:val="00184657"/>
    <w:rsid w:val="001870D5"/>
    <w:rsid w:val="00190E2A"/>
    <w:rsid w:val="00196FC1"/>
    <w:rsid w:val="001A705B"/>
    <w:rsid w:val="001A7128"/>
    <w:rsid w:val="001B0C47"/>
    <w:rsid w:val="001B1DA3"/>
    <w:rsid w:val="001B1E4F"/>
    <w:rsid w:val="001B6037"/>
    <w:rsid w:val="001C6875"/>
    <w:rsid w:val="001D0E1F"/>
    <w:rsid w:val="001D477D"/>
    <w:rsid w:val="001D477E"/>
    <w:rsid w:val="001D77FF"/>
    <w:rsid w:val="001F07FF"/>
    <w:rsid w:val="001F1F71"/>
    <w:rsid w:val="001F3544"/>
    <w:rsid w:val="00203D24"/>
    <w:rsid w:val="00207F00"/>
    <w:rsid w:val="00210188"/>
    <w:rsid w:val="0021144B"/>
    <w:rsid w:val="00214D94"/>
    <w:rsid w:val="00217CB5"/>
    <w:rsid w:val="002261DD"/>
    <w:rsid w:val="002309EA"/>
    <w:rsid w:val="00231C19"/>
    <w:rsid w:val="00231FAD"/>
    <w:rsid w:val="00233A8A"/>
    <w:rsid w:val="002353B1"/>
    <w:rsid w:val="00236DE4"/>
    <w:rsid w:val="00237248"/>
    <w:rsid w:val="00241453"/>
    <w:rsid w:val="002502EF"/>
    <w:rsid w:val="00251F1A"/>
    <w:rsid w:val="00255950"/>
    <w:rsid w:val="00260163"/>
    <w:rsid w:val="002611C4"/>
    <w:rsid w:val="0026350C"/>
    <w:rsid w:val="00264B9B"/>
    <w:rsid w:val="002808C7"/>
    <w:rsid w:val="00287E5E"/>
    <w:rsid w:val="00291568"/>
    <w:rsid w:val="002949F1"/>
    <w:rsid w:val="002977C0"/>
    <w:rsid w:val="00297851"/>
    <w:rsid w:val="002A7E2C"/>
    <w:rsid w:val="002B0E19"/>
    <w:rsid w:val="002C2625"/>
    <w:rsid w:val="002C2677"/>
    <w:rsid w:val="002C292F"/>
    <w:rsid w:val="002C2A6D"/>
    <w:rsid w:val="002C34E8"/>
    <w:rsid w:val="002C4091"/>
    <w:rsid w:val="002C6F2A"/>
    <w:rsid w:val="002D2EFE"/>
    <w:rsid w:val="002D343C"/>
    <w:rsid w:val="002D3847"/>
    <w:rsid w:val="002E563E"/>
    <w:rsid w:val="002E7DA5"/>
    <w:rsid w:val="002E7F20"/>
    <w:rsid w:val="002E7F35"/>
    <w:rsid w:val="002F1EAD"/>
    <w:rsid w:val="002F21DB"/>
    <w:rsid w:val="002F5ABB"/>
    <w:rsid w:val="002F6A49"/>
    <w:rsid w:val="00300973"/>
    <w:rsid w:val="00303EEA"/>
    <w:rsid w:val="0030590C"/>
    <w:rsid w:val="0030696D"/>
    <w:rsid w:val="00310014"/>
    <w:rsid w:val="003100F7"/>
    <w:rsid w:val="00313477"/>
    <w:rsid w:val="0032295E"/>
    <w:rsid w:val="003248F3"/>
    <w:rsid w:val="00326122"/>
    <w:rsid w:val="00326576"/>
    <w:rsid w:val="00330A5B"/>
    <w:rsid w:val="00331AC6"/>
    <w:rsid w:val="00334535"/>
    <w:rsid w:val="0033747D"/>
    <w:rsid w:val="00342542"/>
    <w:rsid w:val="00343E26"/>
    <w:rsid w:val="00346084"/>
    <w:rsid w:val="0034669E"/>
    <w:rsid w:val="00350FEB"/>
    <w:rsid w:val="0035182E"/>
    <w:rsid w:val="00353119"/>
    <w:rsid w:val="003540F2"/>
    <w:rsid w:val="00361EE9"/>
    <w:rsid w:val="00365497"/>
    <w:rsid w:val="00365A4E"/>
    <w:rsid w:val="0036694F"/>
    <w:rsid w:val="003679E2"/>
    <w:rsid w:val="00370C49"/>
    <w:rsid w:val="0037213D"/>
    <w:rsid w:val="003770F6"/>
    <w:rsid w:val="0038522C"/>
    <w:rsid w:val="00386694"/>
    <w:rsid w:val="00390CDC"/>
    <w:rsid w:val="00391876"/>
    <w:rsid w:val="00395BE9"/>
    <w:rsid w:val="0039671A"/>
    <w:rsid w:val="00397C5D"/>
    <w:rsid w:val="003A2D59"/>
    <w:rsid w:val="003A5DBD"/>
    <w:rsid w:val="003B04D4"/>
    <w:rsid w:val="003B55D0"/>
    <w:rsid w:val="003C02B9"/>
    <w:rsid w:val="003C09EA"/>
    <w:rsid w:val="003C3A6A"/>
    <w:rsid w:val="003C47F6"/>
    <w:rsid w:val="003D2D8A"/>
    <w:rsid w:val="003D4928"/>
    <w:rsid w:val="003E1F8F"/>
    <w:rsid w:val="003E5C32"/>
    <w:rsid w:val="003E75DD"/>
    <w:rsid w:val="003F0592"/>
    <w:rsid w:val="003F1951"/>
    <w:rsid w:val="003F38D9"/>
    <w:rsid w:val="00400F0A"/>
    <w:rsid w:val="004048DE"/>
    <w:rsid w:val="00404D22"/>
    <w:rsid w:val="0040549E"/>
    <w:rsid w:val="00405D75"/>
    <w:rsid w:val="00410492"/>
    <w:rsid w:val="00410887"/>
    <w:rsid w:val="00414004"/>
    <w:rsid w:val="004174A3"/>
    <w:rsid w:val="0042036A"/>
    <w:rsid w:val="004228BB"/>
    <w:rsid w:val="00423D25"/>
    <w:rsid w:val="00425E07"/>
    <w:rsid w:val="00430D81"/>
    <w:rsid w:val="00431397"/>
    <w:rsid w:val="004322F5"/>
    <w:rsid w:val="00441012"/>
    <w:rsid w:val="0044723E"/>
    <w:rsid w:val="00450D76"/>
    <w:rsid w:val="00450DEB"/>
    <w:rsid w:val="00451A6A"/>
    <w:rsid w:val="00452FF9"/>
    <w:rsid w:val="00454829"/>
    <w:rsid w:val="0045576C"/>
    <w:rsid w:val="00463B2B"/>
    <w:rsid w:val="00465B78"/>
    <w:rsid w:val="00467341"/>
    <w:rsid w:val="0046767C"/>
    <w:rsid w:val="004736B0"/>
    <w:rsid w:val="004774B6"/>
    <w:rsid w:val="0047798B"/>
    <w:rsid w:val="00481C85"/>
    <w:rsid w:val="00481DBE"/>
    <w:rsid w:val="00482B0A"/>
    <w:rsid w:val="004839E9"/>
    <w:rsid w:val="00484F6B"/>
    <w:rsid w:val="00487209"/>
    <w:rsid w:val="00491C06"/>
    <w:rsid w:val="004957F0"/>
    <w:rsid w:val="004A114C"/>
    <w:rsid w:val="004A11A6"/>
    <w:rsid w:val="004A2738"/>
    <w:rsid w:val="004A3951"/>
    <w:rsid w:val="004A3A86"/>
    <w:rsid w:val="004A7EB1"/>
    <w:rsid w:val="004B0BBA"/>
    <w:rsid w:val="004B1CD1"/>
    <w:rsid w:val="004B4B60"/>
    <w:rsid w:val="004B7C07"/>
    <w:rsid w:val="004C43FF"/>
    <w:rsid w:val="004C5A85"/>
    <w:rsid w:val="004D36D8"/>
    <w:rsid w:val="004D63F9"/>
    <w:rsid w:val="004D6412"/>
    <w:rsid w:val="004D6CA3"/>
    <w:rsid w:val="004E0239"/>
    <w:rsid w:val="004E13A0"/>
    <w:rsid w:val="004E1472"/>
    <w:rsid w:val="004E1F36"/>
    <w:rsid w:val="004E4854"/>
    <w:rsid w:val="004E4D3F"/>
    <w:rsid w:val="004E7707"/>
    <w:rsid w:val="004F59DA"/>
    <w:rsid w:val="004F5D79"/>
    <w:rsid w:val="00501AF2"/>
    <w:rsid w:val="0050299A"/>
    <w:rsid w:val="00511CCE"/>
    <w:rsid w:val="00512052"/>
    <w:rsid w:val="005131C8"/>
    <w:rsid w:val="00517380"/>
    <w:rsid w:val="00521219"/>
    <w:rsid w:val="0052126B"/>
    <w:rsid w:val="00531682"/>
    <w:rsid w:val="00533708"/>
    <w:rsid w:val="005340A5"/>
    <w:rsid w:val="00537E19"/>
    <w:rsid w:val="00542D11"/>
    <w:rsid w:val="00552A4A"/>
    <w:rsid w:val="005531F9"/>
    <w:rsid w:val="00553622"/>
    <w:rsid w:val="00554211"/>
    <w:rsid w:val="00554CC0"/>
    <w:rsid w:val="00564A75"/>
    <w:rsid w:val="00565349"/>
    <w:rsid w:val="00566DC3"/>
    <w:rsid w:val="00567400"/>
    <w:rsid w:val="00574275"/>
    <w:rsid w:val="00584389"/>
    <w:rsid w:val="00586BDF"/>
    <w:rsid w:val="005945E7"/>
    <w:rsid w:val="005972B2"/>
    <w:rsid w:val="005A15B3"/>
    <w:rsid w:val="005A191B"/>
    <w:rsid w:val="005A3589"/>
    <w:rsid w:val="005A3627"/>
    <w:rsid w:val="005A6F2B"/>
    <w:rsid w:val="005A78DE"/>
    <w:rsid w:val="005B0D00"/>
    <w:rsid w:val="005B2CB8"/>
    <w:rsid w:val="005C0AD3"/>
    <w:rsid w:val="005C4A33"/>
    <w:rsid w:val="005C57A0"/>
    <w:rsid w:val="005D276F"/>
    <w:rsid w:val="005D321F"/>
    <w:rsid w:val="005D3A99"/>
    <w:rsid w:val="005D3EC4"/>
    <w:rsid w:val="005D4461"/>
    <w:rsid w:val="005D63BF"/>
    <w:rsid w:val="005D6E8C"/>
    <w:rsid w:val="005E02D9"/>
    <w:rsid w:val="005E2FC2"/>
    <w:rsid w:val="005E4CD1"/>
    <w:rsid w:val="005F194C"/>
    <w:rsid w:val="005F2C28"/>
    <w:rsid w:val="005F44B3"/>
    <w:rsid w:val="005F738B"/>
    <w:rsid w:val="005F7B38"/>
    <w:rsid w:val="00600354"/>
    <w:rsid w:val="00610C7F"/>
    <w:rsid w:val="0061340B"/>
    <w:rsid w:val="00623D4C"/>
    <w:rsid w:val="006317CC"/>
    <w:rsid w:val="006331C1"/>
    <w:rsid w:val="00635DA7"/>
    <w:rsid w:val="00637790"/>
    <w:rsid w:val="00645FD3"/>
    <w:rsid w:val="0064739E"/>
    <w:rsid w:val="00664969"/>
    <w:rsid w:val="006655FB"/>
    <w:rsid w:val="006802BB"/>
    <w:rsid w:val="0068086C"/>
    <w:rsid w:val="0068728B"/>
    <w:rsid w:val="00691646"/>
    <w:rsid w:val="006950E0"/>
    <w:rsid w:val="006A3E4C"/>
    <w:rsid w:val="006A59D8"/>
    <w:rsid w:val="006B3277"/>
    <w:rsid w:val="006B4B13"/>
    <w:rsid w:val="006C13C5"/>
    <w:rsid w:val="006C262B"/>
    <w:rsid w:val="006C39EF"/>
    <w:rsid w:val="006C4797"/>
    <w:rsid w:val="006C625D"/>
    <w:rsid w:val="006C7022"/>
    <w:rsid w:val="006D186D"/>
    <w:rsid w:val="006E0FDD"/>
    <w:rsid w:val="006F23A0"/>
    <w:rsid w:val="006F2844"/>
    <w:rsid w:val="006F4CAE"/>
    <w:rsid w:val="006F5EAF"/>
    <w:rsid w:val="007000F7"/>
    <w:rsid w:val="00703C81"/>
    <w:rsid w:val="00704C74"/>
    <w:rsid w:val="0070592E"/>
    <w:rsid w:val="00715968"/>
    <w:rsid w:val="00717472"/>
    <w:rsid w:val="00725A01"/>
    <w:rsid w:val="00725C7F"/>
    <w:rsid w:val="007262C8"/>
    <w:rsid w:val="00730704"/>
    <w:rsid w:val="007311C5"/>
    <w:rsid w:val="00732635"/>
    <w:rsid w:val="00732F87"/>
    <w:rsid w:val="007340B3"/>
    <w:rsid w:val="00736628"/>
    <w:rsid w:val="007438DA"/>
    <w:rsid w:val="00745638"/>
    <w:rsid w:val="0074680A"/>
    <w:rsid w:val="00751101"/>
    <w:rsid w:val="0075453C"/>
    <w:rsid w:val="00755EBD"/>
    <w:rsid w:val="00757F37"/>
    <w:rsid w:val="00763B6B"/>
    <w:rsid w:val="00766456"/>
    <w:rsid w:val="00771526"/>
    <w:rsid w:val="00772D7A"/>
    <w:rsid w:val="007739AA"/>
    <w:rsid w:val="00780818"/>
    <w:rsid w:val="00785D9A"/>
    <w:rsid w:val="007930E4"/>
    <w:rsid w:val="00794BD6"/>
    <w:rsid w:val="007A1B4E"/>
    <w:rsid w:val="007A3DF2"/>
    <w:rsid w:val="007A41E8"/>
    <w:rsid w:val="007A5C48"/>
    <w:rsid w:val="007B4214"/>
    <w:rsid w:val="007C0773"/>
    <w:rsid w:val="007C6EC0"/>
    <w:rsid w:val="007D0947"/>
    <w:rsid w:val="007D09CD"/>
    <w:rsid w:val="007D0C05"/>
    <w:rsid w:val="007D5C0F"/>
    <w:rsid w:val="007D7843"/>
    <w:rsid w:val="007E0431"/>
    <w:rsid w:val="007E05E4"/>
    <w:rsid w:val="007E10E3"/>
    <w:rsid w:val="007E7771"/>
    <w:rsid w:val="007E7E09"/>
    <w:rsid w:val="007F04B7"/>
    <w:rsid w:val="007F2AEF"/>
    <w:rsid w:val="007F3998"/>
    <w:rsid w:val="007F3A8D"/>
    <w:rsid w:val="007F564F"/>
    <w:rsid w:val="00803621"/>
    <w:rsid w:val="00805A12"/>
    <w:rsid w:val="008117B2"/>
    <w:rsid w:val="0081249C"/>
    <w:rsid w:val="00813514"/>
    <w:rsid w:val="00816F7E"/>
    <w:rsid w:val="008174E1"/>
    <w:rsid w:val="00823BD2"/>
    <w:rsid w:val="00824A0C"/>
    <w:rsid w:val="008273A1"/>
    <w:rsid w:val="008319AC"/>
    <w:rsid w:val="008339EC"/>
    <w:rsid w:val="0083490C"/>
    <w:rsid w:val="008433C8"/>
    <w:rsid w:val="00847DAE"/>
    <w:rsid w:val="00864731"/>
    <w:rsid w:val="00874CBA"/>
    <w:rsid w:val="00883864"/>
    <w:rsid w:val="008839E7"/>
    <w:rsid w:val="00886224"/>
    <w:rsid w:val="00887BEC"/>
    <w:rsid w:val="0089149E"/>
    <w:rsid w:val="00892254"/>
    <w:rsid w:val="0089610F"/>
    <w:rsid w:val="008A1D31"/>
    <w:rsid w:val="008B2299"/>
    <w:rsid w:val="008C094C"/>
    <w:rsid w:val="008C249D"/>
    <w:rsid w:val="008C47EF"/>
    <w:rsid w:val="008C4E52"/>
    <w:rsid w:val="008D110E"/>
    <w:rsid w:val="008D11CF"/>
    <w:rsid w:val="008D226A"/>
    <w:rsid w:val="008D423C"/>
    <w:rsid w:val="008E0BB0"/>
    <w:rsid w:val="008E3A82"/>
    <w:rsid w:val="008E7FC7"/>
    <w:rsid w:val="008F2412"/>
    <w:rsid w:val="008F456B"/>
    <w:rsid w:val="008F74A8"/>
    <w:rsid w:val="00902E23"/>
    <w:rsid w:val="00902F04"/>
    <w:rsid w:val="00910D8B"/>
    <w:rsid w:val="00910E9B"/>
    <w:rsid w:val="00913BDE"/>
    <w:rsid w:val="0091484E"/>
    <w:rsid w:val="00914DBF"/>
    <w:rsid w:val="00915323"/>
    <w:rsid w:val="00916108"/>
    <w:rsid w:val="00916BA2"/>
    <w:rsid w:val="00917041"/>
    <w:rsid w:val="00917C25"/>
    <w:rsid w:val="00926823"/>
    <w:rsid w:val="009328A1"/>
    <w:rsid w:val="009329C5"/>
    <w:rsid w:val="00933415"/>
    <w:rsid w:val="009354BA"/>
    <w:rsid w:val="00957A81"/>
    <w:rsid w:val="00961283"/>
    <w:rsid w:val="00965DD7"/>
    <w:rsid w:val="00967DC0"/>
    <w:rsid w:val="00975224"/>
    <w:rsid w:val="00980669"/>
    <w:rsid w:val="009813F2"/>
    <w:rsid w:val="00985682"/>
    <w:rsid w:val="0099256F"/>
    <w:rsid w:val="009950DD"/>
    <w:rsid w:val="0099513F"/>
    <w:rsid w:val="009978E5"/>
    <w:rsid w:val="009A0B1D"/>
    <w:rsid w:val="009A2FD2"/>
    <w:rsid w:val="009A32D8"/>
    <w:rsid w:val="009A3360"/>
    <w:rsid w:val="009A52E2"/>
    <w:rsid w:val="009B0164"/>
    <w:rsid w:val="009B2EC6"/>
    <w:rsid w:val="009C5B16"/>
    <w:rsid w:val="009C64DC"/>
    <w:rsid w:val="009C691F"/>
    <w:rsid w:val="009D027E"/>
    <w:rsid w:val="009D09C0"/>
    <w:rsid w:val="009E076A"/>
    <w:rsid w:val="009E34A2"/>
    <w:rsid w:val="009E4F11"/>
    <w:rsid w:val="009E5C15"/>
    <w:rsid w:val="009F49AA"/>
    <w:rsid w:val="00A029D1"/>
    <w:rsid w:val="00A03C5C"/>
    <w:rsid w:val="00A05B3D"/>
    <w:rsid w:val="00A1023B"/>
    <w:rsid w:val="00A12750"/>
    <w:rsid w:val="00A1588B"/>
    <w:rsid w:val="00A15FED"/>
    <w:rsid w:val="00A16450"/>
    <w:rsid w:val="00A16C71"/>
    <w:rsid w:val="00A218D2"/>
    <w:rsid w:val="00A26506"/>
    <w:rsid w:val="00A32615"/>
    <w:rsid w:val="00A33A9B"/>
    <w:rsid w:val="00A36798"/>
    <w:rsid w:val="00A379D8"/>
    <w:rsid w:val="00A37D72"/>
    <w:rsid w:val="00A419EA"/>
    <w:rsid w:val="00A43DE9"/>
    <w:rsid w:val="00A43EA4"/>
    <w:rsid w:val="00A44F22"/>
    <w:rsid w:val="00A45298"/>
    <w:rsid w:val="00A528B5"/>
    <w:rsid w:val="00A54212"/>
    <w:rsid w:val="00A573B0"/>
    <w:rsid w:val="00A62C57"/>
    <w:rsid w:val="00A638AE"/>
    <w:rsid w:val="00A65501"/>
    <w:rsid w:val="00A660F1"/>
    <w:rsid w:val="00A721D0"/>
    <w:rsid w:val="00A73ACA"/>
    <w:rsid w:val="00A83E70"/>
    <w:rsid w:val="00A8688B"/>
    <w:rsid w:val="00A87FF9"/>
    <w:rsid w:val="00A908D4"/>
    <w:rsid w:val="00A92992"/>
    <w:rsid w:val="00A9325E"/>
    <w:rsid w:val="00A94109"/>
    <w:rsid w:val="00A957A6"/>
    <w:rsid w:val="00AA12FB"/>
    <w:rsid w:val="00AA159C"/>
    <w:rsid w:val="00AA2E32"/>
    <w:rsid w:val="00AA5207"/>
    <w:rsid w:val="00AA65AE"/>
    <w:rsid w:val="00AA791B"/>
    <w:rsid w:val="00AB00A0"/>
    <w:rsid w:val="00AB146D"/>
    <w:rsid w:val="00AB1DF1"/>
    <w:rsid w:val="00AB35A6"/>
    <w:rsid w:val="00AB6228"/>
    <w:rsid w:val="00AB7977"/>
    <w:rsid w:val="00AC4961"/>
    <w:rsid w:val="00AC581F"/>
    <w:rsid w:val="00AC6C6C"/>
    <w:rsid w:val="00AD0396"/>
    <w:rsid w:val="00AD4C6E"/>
    <w:rsid w:val="00AD6D10"/>
    <w:rsid w:val="00AE3BF7"/>
    <w:rsid w:val="00AF0780"/>
    <w:rsid w:val="00AF0ECB"/>
    <w:rsid w:val="00AF4DAA"/>
    <w:rsid w:val="00B00A8B"/>
    <w:rsid w:val="00B03D20"/>
    <w:rsid w:val="00B05901"/>
    <w:rsid w:val="00B1071E"/>
    <w:rsid w:val="00B111A9"/>
    <w:rsid w:val="00B1140F"/>
    <w:rsid w:val="00B11C55"/>
    <w:rsid w:val="00B13B6A"/>
    <w:rsid w:val="00B14E8A"/>
    <w:rsid w:val="00B15E6B"/>
    <w:rsid w:val="00B16106"/>
    <w:rsid w:val="00B16DFA"/>
    <w:rsid w:val="00B20023"/>
    <w:rsid w:val="00B2027C"/>
    <w:rsid w:val="00B207E8"/>
    <w:rsid w:val="00B33581"/>
    <w:rsid w:val="00B34524"/>
    <w:rsid w:val="00B409D8"/>
    <w:rsid w:val="00B41D64"/>
    <w:rsid w:val="00B425FB"/>
    <w:rsid w:val="00B42E36"/>
    <w:rsid w:val="00B51AA3"/>
    <w:rsid w:val="00B53B99"/>
    <w:rsid w:val="00B5520C"/>
    <w:rsid w:val="00B57E35"/>
    <w:rsid w:val="00B62372"/>
    <w:rsid w:val="00B63CEC"/>
    <w:rsid w:val="00B63FD8"/>
    <w:rsid w:val="00B64171"/>
    <w:rsid w:val="00B7204E"/>
    <w:rsid w:val="00B723C7"/>
    <w:rsid w:val="00B750AA"/>
    <w:rsid w:val="00B76422"/>
    <w:rsid w:val="00B80CFC"/>
    <w:rsid w:val="00B82496"/>
    <w:rsid w:val="00B8443E"/>
    <w:rsid w:val="00B8636E"/>
    <w:rsid w:val="00B93F8A"/>
    <w:rsid w:val="00B95134"/>
    <w:rsid w:val="00B96C20"/>
    <w:rsid w:val="00B96DF6"/>
    <w:rsid w:val="00B97E3F"/>
    <w:rsid w:val="00BA1630"/>
    <w:rsid w:val="00BA6E33"/>
    <w:rsid w:val="00BB0B92"/>
    <w:rsid w:val="00BC2072"/>
    <w:rsid w:val="00BC3191"/>
    <w:rsid w:val="00BE0D8E"/>
    <w:rsid w:val="00BE31DD"/>
    <w:rsid w:val="00BE3B1B"/>
    <w:rsid w:val="00BF01BE"/>
    <w:rsid w:val="00BF0794"/>
    <w:rsid w:val="00BF1553"/>
    <w:rsid w:val="00BF1A0B"/>
    <w:rsid w:val="00BF5ED8"/>
    <w:rsid w:val="00BF65C7"/>
    <w:rsid w:val="00C03A9A"/>
    <w:rsid w:val="00C048F6"/>
    <w:rsid w:val="00C132C7"/>
    <w:rsid w:val="00C1340C"/>
    <w:rsid w:val="00C1729C"/>
    <w:rsid w:val="00C221A3"/>
    <w:rsid w:val="00C234F6"/>
    <w:rsid w:val="00C25916"/>
    <w:rsid w:val="00C273C0"/>
    <w:rsid w:val="00C30596"/>
    <w:rsid w:val="00C35E42"/>
    <w:rsid w:val="00C40797"/>
    <w:rsid w:val="00C417D4"/>
    <w:rsid w:val="00C43B97"/>
    <w:rsid w:val="00C4483B"/>
    <w:rsid w:val="00C47A1B"/>
    <w:rsid w:val="00C52047"/>
    <w:rsid w:val="00C5321B"/>
    <w:rsid w:val="00C53765"/>
    <w:rsid w:val="00C54AFF"/>
    <w:rsid w:val="00C555E2"/>
    <w:rsid w:val="00C57847"/>
    <w:rsid w:val="00C57F28"/>
    <w:rsid w:val="00C61C0C"/>
    <w:rsid w:val="00C62B51"/>
    <w:rsid w:val="00C63949"/>
    <w:rsid w:val="00C64672"/>
    <w:rsid w:val="00C64D56"/>
    <w:rsid w:val="00C66DE3"/>
    <w:rsid w:val="00C71E2B"/>
    <w:rsid w:val="00C75671"/>
    <w:rsid w:val="00C76121"/>
    <w:rsid w:val="00C8082D"/>
    <w:rsid w:val="00C8372D"/>
    <w:rsid w:val="00C87828"/>
    <w:rsid w:val="00C87C21"/>
    <w:rsid w:val="00CA0918"/>
    <w:rsid w:val="00CA4F53"/>
    <w:rsid w:val="00CA750D"/>
    <w:rsid w:val="00CA780F"/>
    <w:rsid w:val="00CB235C"/>
    <w:rsid w:val="00CB54AD"/>
    <w:rsid w:val="00CB5ACE"/>
    <w:rsid w:val="00CB75A7"/>
    <w:rsid w:val="00CC3717"/>
    <w:rsid w:val="00CC549C"/>
    <w:rsid w:val="00CD1BE5"/>
    <w:rsid w:val="00CD206C"/>
    <w:rsid w:val="00CD3CFB"/>
    <w:rsid w:val="00CE3E03"/>
    <w:rsid w:val="00CE721C"/>
    <w:rsid w:val="00CF0FF3"/>
    <w:rsid w:val="00CF6342"/>
    <w:rsid w:val="00D00420"/>
    <w:rsid w:val="00D00EDE"/>
    <w:rsid w:val="00D04288"/>
    <w:rsid w:val="00D0637C"/>
    <w:rsid w:val="00D1063A"/>
    <w:rsid w:val="00D106AA"/>
    <w:rsid w:val="00D11B00"/>
    <w:rsid w:val="00D11E40"/>
    <w:rsid w:val="00D1214E"/>
    <w:rsid w:val="00D127F8"/>
    <w:rsid w:val="00D12C55"/>
    <w:rsid w:val="00D335EF"/>
    <w:rsid w:val="00D337EA"/>
    <w:rsid w:val="00D4061D"/>
    <w:rsid w:val="00D45D6F"/>
    <w:rsid w:val="00D47955"/>
    <w:rsid w:val="00D51196"/>
    <w:rsid w:val="00D54A3E"/>
    <w:rsid w:val="00D5785A"/>
    <w:rsid w:val="00D6675B"/>
    <w:rsid w:val="00D73371"/>
    <w:rsid w:val="00D77BCA"/>
    <w:rsid w:val="00D81F51"/>
    <w:rsid w:val="00D83EEF"/>
    <w:rsid w:val="00D84123"/>
    <w:rsid w:val="00D87506"/>
    <w:rsid w:val="00D942CF"/>
    <w:rsid w:val="00D964BB"/>
    <w:rsid w:val="00DA2037"/>
    <w:rsid w:val="00DA260A"/>
    <w:rsid w:val="00DA5AE1"/>
    <w:rsid w:val="00DA68E2"/>
    <w:rsid w:val="00DA6963"/>
    <w:rsid w:val="00DB3904"/>
    <w:rsid w:val="00DB485C"/>
    <w:rsid w:val="00DC1A6D"/>
    <w:rsid w:val="00DC4021"/>
    <w:rsid w:val="00DC5036"/>
    <w:rsid w:val="00DC6297"/>
    <w:rsid w:val="00DC7923"/>
    <w:rsid w:val="00DD23C7"/>
    <w:rsid w:val="00DD7869"/>
    <w:rsid w:val="00DE0E9C"/>
    <w:rsid w:val="00DE5B33"/>
    <w:rsid w:val="00DE6824"/>
    <w:rsid w:val="00DE7896"/>
    <w:rsid w:val="00DF2744"/>
    <w:rsid w:val="00DF6CD3"/>
    <w:rsid w:val="00E04808"/>
    <w:rsid w:val="00E177B9"/>
    <w:rsid w:val="00E2001F"/>
    <w:rsid w:val="00E21D2F"/>
    <w:rsid w:val="00E237FB"/>
    <w:rsid w:val="00E265DA"/>
    <w:rsid w:val="00E329B8"/>
    <w:rsid w:val="00E34920"/>
    <w:rsid w:val="00E3676B"/>
    <w:rsid w:val="00E418F7"/>
    <w:rsid w:val="00E41E6B"/>
    <w:rsid w:val="00E44843"/>
    <w:rsid w:val="00E5359B"/>
    <w:rsid w:val="00E56B4E"/>
    <w:rsid w:val="00E61741"/>
    <w:rsid w:val="00E72507"/>
    <w:rsid w:val="00E73055"/>
    <w:rsid w:val="00E74102"/>
    <w:rsid w:val="00E75A07"/>
    <w:rsid w:val="00E802DC"/>
    <w:rsid w:val="00E80485"/>
    <w:rsid w:val="00E8137B"/>
    <w:rsid w:val="00E8314A"/>
    <w:rsid w:val="00E832C9"/>
    <w:rsid w:val="00E90B71"/>
    <w:rsid w:val="00E91A2E"/>
    <w:rsid w:val="00E92483"/>
    <w:rsid w:val="00E93030"/>
    <w:rsid w:val="00E94DAA"/>
    <w:rsid w:val="00EA22C0"/>
    <w:rsid w:val="00EA2DD2"/>
    <w:rsid w:val="00EA3BEB"/>
    <w:rsid w:val="00EA6809"/>
    <w:rsid w:val="00EB12E7"/>
    <w:rsid w:val="00EB3B16"/>
    <w:rsid w:val="00EB3BFB"/>
    <w:rsid w:val="00EB47B5"/>
    <w:rsid w:val="00EC374C"/>
    <w:rsid w:val="00EC594B"/>
    <w:rsid w:val="00EC5E70"/>
    <w:rsid w:val="00ED1A07"/>
    <w:rsid w:val="00ED1ABF"/>
    <w:rsid w:val="00ED490A"/>
    <w:rsid w:val="00ED5EF2"/>
    <w:rsid w:val="00ED6682"/>
    <w:rsid w:val="00ED7DA2"/>
    <w:rsid w:val="00EE33BC"/>
    <w:rsid w:val="00EE4969"/>
    <w:rsid w:val="00EE78D8"/>
    <w:rsid w:val="00EF0717"/>
    <w:rsid w:val="00EF742E"/>
    <w:rsid w:val="00F00792"/>
    <w:rsid w:val="00F071D2"/>
    <w:rsid w:val="00F116FF"/>
    <w:rsid w:val="00F12CB0"/>
    <w:rsid w:val="00F13A99"/>
    <w:rsid w:val="00F16F27"/>
    <w:rsid w:val="00F21006"/>
    <w:rsid w:val="00F2175A"/>
    <w:rsid w:val="00F23AD0"/>
    <w:rsid w:val="00F24A26"/>
    <w:rsid w:val="00F24DDB"/>
    <w:rsid w:val="00F25F14"/>
    <w:rsid w:val="00F27698"/>
    <w:rsid w:val="00F304FA"/>
    <w:rsid w:val="00F35A54"/>
    <w:rsid w:val="00F37D71"/>
    <w:rsid w:val="00F44A4D"/>
    <w:rsid w:val="00F47DA4"/>
    <w:rsid w:val="00F51117"/>
    <w:rsid w:val="00F536CD"/>
    <w:rsid w:val="00F7168E"/>
    <w:rsid w:val="00F7324A"/>
    <w:rsid w:val="00F8148D"/>
    <w:rsid w:val="00F86112"/>
    <w:rsid w:val="00F908CA"/>
    <w:rsid w:val="00F919AD"/>
    <w:rsid w:val="00F958C9"/>
    <w:rsid w:val="00F972BF"/>
    <w:rsid w:val="00FA5926"/>
    <w:rsid w:val="00FA6915"/>
    <w:rsid w:val="00FB2018"/>
    <w:rsid w:val="00FB314F"/>
    <w:rsid w:val="00FB37F7"/>
    <w:rsid w:val="00FB6A72"/>
    <w:rsid w:val="00FB6D62"/>
    <w:rsid w:val="00FC0CB8"/>
    <w:rsid w:val="00FC519A"/>
    <w:rsid w:val="00FC7343"/>
    <w:rsid w:val="00FD2F18"/>
    <w:rsid w:val="00FE66F6"/>
    <w:rsid w:val="00FF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087C"/>
  <w15:chartTrackingRefBased/>
  <w15:docId w15:val="{C05BAB1B-705C-4EC0-A667-052DA36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E9"/>
    <w:pPr>
      <w:spacing w:after="0" w:line="240" w:lineRule="auto"/>
      <w:jc w:val="both"/>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D2F"/>
    <w:pPr>
      <w:tabs>
        <w:tab w:val="center" w:pos="4320"/>
        <w:tab w:val="right" w:pos="8640"/>
      </w:tabs>
    </w:pPr>
  </w:style>
  <w:style w:type="character" w:customStyle="1" w:styleId="HeaderChar">
    <w:name w:val="Header Char"/>
    <w:basedOn w:val="DefaultParagraphFont"/>
    <w:link w:val="Header"/>
    <w:uiPriority w:val="99"/>
    <w:rsid w:val="00E21D2F"/>
    <w:rPr>
      <w:rFonts w:ascii="Calibri" w:eastAsia="Calibri" w:hAnsi="Calibri" w:cs="Times New Roman"/>
      <w:lang w:val="lv-LV"/>
    </w:rPr>
  </w:style>
  <w:style w:type="paragraph" w:styleId="Footer">
    <w:name w:val="footer"/>
    <w:basedOn w:val="Normal"/>
    <w:link w:val="FooterChar"/>
    <w:uiPriority w:val="99"/>
    <w:unhideWhenUsed/>
    <w:rsid w:val="00E21D2F"/>
    <w:pPr>
      <w:tabs>
        <w:tab w:val="center" w:pos="4320"/>
        <w:tab w:val="right" w:pos="8640"/>
      </w:tabs>
    </w:pPr>
  </w:style>
  <w:style w:type="character" w:customStyle="1" w:styleId="FooterChar">
    <w:name w:val="Footer Char"/>
    <w:basedOn w:val="DefaultParagraphFont"/>
    <w:link w:val="Footer"/>
    <w:uiPriority w:val="99"/>
    <w:rsid w:val="00E21D2F"/>
    <w:rPr>
      <w:rFonts w:ascii="Calibri" w:eastAsia="Calibri" w:hAnsi="Calibri" w:cs="Times New Roman"/>
      <w:lang w:val="lv-LV"/>
    </w:rPr>
  </w:style>
  <w:style w:type="table" w:customStyle="1" w:styleId="TableGrid10">
    <w:name w:val="Table Grid10"/>
    <w:basedOn w:val="TableNormal"/>
    <w:next w:val="TableGrid"/>
    <w:uiPriority w:val="59"/>
    <w:rsid w:val="00F23AD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3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3D4928"/>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DE0E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BF1A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A2650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6297"/>
  </w:style>
  <w:style w:type="paragraph" w:styleId="ListParagraph">
    <w:name w:val="List Paragraph"/>
    <w:basedOn w:val="Normal"/>
    <w:uiPriority w:val="99"/>
    <w:qFormat/>
    <w:rsid w:val="00DC6297"/>
    <w:pPr>
      <w:spacing w:after="160" w:line="259" w:lineRule="auto"/>
      <w:ind w:left="720"/>
      <w:contextualSpacing/>
      <w:jc w:val="left"/>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C6297"/>
    <w:pPr>
      <w:jc w:val="left"/>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C6297"/>
    <w:rPr>
      <w:rFonts w:ascii="Segoe UI" w:hAnsi="Segoe UI" w:cs="Segoe UI"/>
      <w:sz w:val="18"/>
      <w:szCs w:val="18"/>
    </w:rPr>
  </w:style>
  <w:style w:type="character" w:styleId="Hyperlink">
    <w:name w:val="Hyperlink"/>
    <w:basedOn w:val="DefaultParagraphFont"/>
    <w:uiPriority w:val="99"/>
    <w:unhideWhenUsed/>
    <w:rsid w:val="00DC6297"/>
    <w:rPr>
      <w:color w:val="0563C1" w:themeColor="hyperlink"/>
      <w:u w:val="single"/>
    </w:rPr>
  </w:style>
  <w:style w:type="character" w:customStyle="1" w:styleId="UnresolvedMention1">
    <w:name w:val="Unresolved Mention1"/>
    <w:basedOn w:val="DefaultParagraphFont"/>
    <w:uiPriority w:val="99"/>
    <w:semiHidden/>
    <w:unhideWhenUsed/>
    <w:rsid w:val="00DC6297"/>
    <w:rPr>
      <w:color w:val="808080"/>
      <w:shd w:val="clear" w:color="auto" w:fill="E6E6E6"/>
    </w:rPr>
  </w:style>
  <w:style w:type="paragraph" w:styleId="NormalWeb">
    <w:name w:val="Normal (Web)"/>
    <w:basedOn w:val="Normal"/>
    <w:uiPriority w:val="99"/>
    <w:unhideWhenUsed/>
    <w:rsid w:val="00DC6297"/>
    <w:pPr>
      <w:spacing w:before="100" w:beforeAutospacing="1" w:after="100" w:afterAutospacing="1"/>
      <w:jc w:val="left"/>
    </w:pPr>
    <w:rPr>
      <w:rFonts w:ascii="Times New Roman" w:eastAsia="Times New Roman" w:hAnsi="Times New Roman"/>
      <w:sz w:val="24"/>
      <w:szCs w:val="24"/>
      <w:lang w:eastAsia="lv-LV"/>
    </w:rPr>
  </w:style>
  <w:style w:type="character" w:customStyle="1" w:styleId="c2">
    <w:name w:val="c2"/>
    <w:basedOn w:val="DefaultParagraphFont"/>
    <w:rsid w:val="00DC6297"/>
  </w:style>
  <w:style w:type="character" w:customStyle="1" w:styleId="c1">
    <w:name w:val="c1"/>
    <w:basedOn w:val="DefaultParagraphFont"/>
    <w:rsid w:val="00DC6297"/>
  </w:style>
  <w:style w:type="paragraph" w:customStyle="1" w:styleId="naisf">
    <w:name w:val="naisf"/>
    <w:basedOn w:val="Normal"/>
    <w:uiPriority w:val="99"/>
    <w:rsid w:val="00DC6297"/>
    <w:pPr>
      <w:spacing w:before="75" w:after="75"/>
      <w:ind w:firstLine="375"/>
    </w:pPr>
    <w:rPr>
      <w:rFonts w:ascii="Times New Roman" w:eastAsia="Times New Roman" w:hAnsi="Times New Roman"/>
      <w:sz w:val="24"/>
      <w:szCs w:val="24"/>
      <w:lang w:eastAsia="lv-LV"/>
    </w:rPr>
  </w:style>
  <w:style w:type="paragraph" w:customStyle="1" w:styleId="Style8">
    <w:name w:val="Style8"/>
    <w:basedOn w:val="Normal"/>
    <w:uiPriority w:val="99"/>
    <w:rsid w:val="00DC6297"/>
    <w:pPr>
      <w:widowControl w:val="0"/>
      <w:autoSpaceDE w:val="0"/>
      <w:autoSpaceDN w:val="0"/>
      <w:adjustRightInd w:val="0"/>
      <w:spacing w:line="298" w:lineRule="exact"/>
      <w:jc w:val="left"/>
    </w:pPr>
    <w:rPr>
      <w:rFonts w:ascii="Times New Roman" w:eastAsia="Times New Roman" w:hAnsi="Times New Roman"/>
      <w:sz w:val="24"/>
      <w:szCs w:val="24"/>
      <w:lang w:eastAsia="lv-LV"/>
    </w:rPr>
  </w:style>
  <w:style w:type="character" w:customStyle="1" w:styleId="FontStyle68">
    <w:name w:val="Font Style68"/>
    <w:uiPriority w:val="99"/>
    <w:rsid w:val="00DC6297"/>
    <w:rPr>
      <w:rFonts w:ascii="Times New Roman" w:hAnsi="Times New Roman"/>
      <w:sz w:val="20"/>
    </w:rPr>
  </w:style>
  <w:style w:type="paragraph" w:customStyle="1" w:styleId="Standard">
    <w:name w:val="Standard"/>
    <w:uiPriority w:val="99"/>
    <w:rsid w:val="00DC6297"/>
    <w:pPr>
      <w:suppressAutoHyphens/>
      <w:autoSpaceDN w:val="0"/>
      <w:spacing w:after="0" w:line="240" w:lineRule="auto"/>
      <w:textAlignment w:val="baseline"/>
    </w:pPr>
    <w:rPr>
      <w:rFonts w:ascii="Calibri" w:eastAsia="Calibri" w:hAnsi="Calibri" w:cs="Calibri"/>
      <w:kern w:val="3"/>
      <w:lang w:val="lv-LV" w:eastAsia="lv-LV"/>
    </w:rPr>
  </w:style>
  <w:style w:type="table" w:customStyle="1" w:styleId="TableGrid1">
    <w:name w:val="Table Grid1"/>
    <w:basedOn w:val="TableNormal"/>
    <w:next w:val="TableGrid"/>
    <w:rsid w:val="00DC629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297"/>
    <w:pPr>
      <w:widowControl w:val="0"/>
      <w:spacing w:after="0" w:line="240" w:lineRule="auto"/>
    </w:pPr>
    <w:rPr>
      <w:rFonts w:ascii="Calibri" w:eastAsia="Calibri" w:hAnsi="Calibri" w:cs="Times New Roman"/>
      <w:lang w:val="lv-LV"/>
    </w:rPr>
  </w:style>
  <w:style w:type="numbering" w:customStyle="1" w:styleId="WWNum2">
    <w:name w:val="WWNum2"/>
    <w:basedOn w:val="NoList"/>
    <w:rsid w:val="00A1023B"/>
    <w:pPr>
      <w:numPr>
        <w:numId w:val="18"/>
      </w:numPr>
    </w:pPr>
  </w:style>
  <w:style w:type="numbering" w:customStyle="1" w:styleId="WWNum3">
    <w:name w:val="WWNum3"/>
    <w:basedOn w:val="NoList"/>
    <w:rsid w:val="00A1023B"/>
    <w:pPr>
      <w:numPr>
        <w:numId w:val="19"/>
      </w:numPr>
    </w:pPr>
  </w:style>
  <w:style w:type="numbering" w:customStyle="1" w:styleId="WWNum1">
    <w:name w:val="WWNum1"/>
    <w:basedOn w:val="NoList"/>
    <w:rsid w:val="00A1023B"/>
    <w:pPr>
      <w:numPr>
        <w:numId w:val="20"/>
      </w:numPr>
    </w:pPr>
  </w:style>
  <w:style w:type="table" w:customStyle="1" w:styleId="TableGrid11">
    <w:name w:val="Table Grid11"/>
    <w:basedOn w:val="TableNormal"/>
    <w:next w:val="TableGrid"/>
    <w:uiPriority w:val="39"/>
    <w:rsid w:val="00C61C0C"/>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6777</Words>
  <Characters>3863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Kasicka</dc:creator>
  <cp:keywords/>
  <dc:description/>
  <cp:lastModifiedBy>Andris Plaskota</cp:lastModifiedBy>
  <cp:revision>3</cp:revision>
  <cp:lastPrinted>2021-12-08T13:48:00Z</cp:lastPrinted>
  <dcterms:created xsi:type="dcterms:W3CDTF">2022-05-25T08:11:00Z</dcterms:created>
  <dcterms:modified xsi:type="dcterms:W3CDTF">2022-05-25T08:12:00Z</dcterms:modified>
</cp:coreProperties>
</file>